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2AB99" w14:textId="59F139EF" w:rsidR="00CE666C" w:rsidRPr="00CE666C" w:rsidRDefault="00CE666C" w:rsidP="00CE666C">
      <w:pPr>
        <w:pStyle w:val="CRCoverPage"/>
        <w:outlineLvl w:val="0"/>
        <w:rPr>
          <w:b/>
          <w:noProof/>
          <w:sz w:val="24"/>
        </w:rPr>
      </w:pPr>
      <w:r w:rsidRPr="00CE666C">
        <w:rPr>
          <w:b/>
          <w:noProof/>
          <w:sz w:val="24"/>
        </w:rPr>
        <w:t>3GPP TSG-RAN WG4 Meeting # 114-bis</w:t>
      </w:r>
      <w:r w:rsidRPr="00CE666C">
        <w:rPr>
          <w:b/>
          <w:noProof/>
          <w:sz w:val="24"/>
        </w:rPr>
        <w:tab/>
      </w:r>
      <w:r w:rsidRPr="00CE666C">
        <w:rPr>
          <w:b/>
          <w:noProof/>
          <w:sz w:val="24"/>
        </w:rPr>
        <w:tab/>
      </w:r>
      <w:r w:rsidRPr="00CE666C">
        <w:rPr>
          <w:b/>
          <w:noProof/>
          <w:sz w:val="24"/>
        </w:rPr>
        <w:tab/>
      </w:r>
      <w:r w:rsidRPr="00CE666C">
        <w:rPr>
          <w:b/>
          <w:noProof/>
          <w:sz w:val="24"/>
        </w:rPr>
        <w:tab/>
      </w:r>
      <w:r w:rsidRPr="00CE666C">
        <w:rPr>
          <w:b/>
          <w:noProof/>
          <w:sz w:val="24"/>
        </w:rPr>
        <w:tab/>
      </w:r>
      <w:r w:rsidR="00B54E7F" w:rsidRPr="00B54E7F">
        <w:rPr>
          <w:b/>
          <w:noProof/>
          <w:sz w:val="24"/>
        </w:rPr>
        <w:t>R4-2504402</w:t>
      </w:r>
    </w:p>
    <w:p w14:paraId="730545E8" w14:textId="184DEFF1" w:rsidR="001F6272" w:rsidRPr="006B30DF" w:rsidRDefault="00CE666C" w:rsidP="00CE666C">
      <w:pPr>
        <w:pStyle w:val="CRCoverPage"/>
        <w:outlineLvl w:val="0"/>
        <w:rPr>
          <w:b/>
          <w:noProof/>
          <w:sz w:val="24"/>
          <w:lang w:val="en-US"/>
        </w:rPr>
      </w:pPr>
      <w:r w:rsidRPr="00CE666C">
        <w:rPr>
          <w:b/>
          <w:noProof/>
          <w:sz w:val="24"/>
        </w:rPr>
        <w:t>Wuhan, China,7th–11th April 2025</w:t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1883934" w14:textId="067C733A" w:rsidR="008A050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E120D7" w:rsidRPr="00E120D7">
        <w:rPr>
          <w:rFonts w:cs="Arial"/>
          <w:sz w:val="22"/>
          <w:szCs w:val="22"/>
          <w:lang w:val="en-US"/>
        </w:rPr>
        <w:t xml:space="preserve">RF Impact for FDD bands for PC2 </w:t>
      </w:r>
      <w:proofErr w:type="spellStart"/>
      <w:r w:rsidR="00E120D7" w:rsidRPr="00E120D7">
        <w:rPr>
          <w:rFonts w:cs="Arial"/>
          <w:sz w:val="22"/>
          <w:szCs w:val="22"/>
          <w:lang w:val="en-US"/>
        </w:rPr>
        <w:t>RedCap</w:t>
      </w:r>
      <w:proofErr w:type="spellEnd"/>
    </w:p>
    <w:p w14:paraId="51BD89B7" w14:textId="1FA73E96" w:rsidR="001F6272" w:rsidRPr="007F34F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7F34F6">
        <w:rPr>
          <w:rFonts w:cs="Arial"/>
          <w:b/>
          <w:sz w:val="22"/>
          <w:szCs w:val="22"/>
          <w:lang w:val="en-US"/>
        </w:rPr>
        <w:t>Agenda item:</w:t>
      </w:r>
      <w:r w:rsidRPr="007F34F6">
        <w:rPr>
          <w:rFonts w:cs="Arial"/>
          <w:sz w:val="22"/>
          <w:szCs w:val="22"/>
          <w:lang w:val="en-US"/>
        </w:rPr>
        <w:tab/>
      </w:r>
      <w:r w:rsidRPr="007F34F6">
        <w:rPr>
          <w:rFonts w:cs="Arial"/>
          <w:sz w:val="22"/>
          <w:szCs w:val="22"/>
          <w:lang w:val="en-US"/>
        </w:rPr>
        <w:tab/>
      </w:r>
      <w:r w:rsidR="005B63E4">
        <w:rPr>
          <w:rFonts w:cs="Arial"/>
          <w:sz w:val="22"/>
          <w:szCs w:val="22"/>
          <w:lang w:val="en-US" w:eastAsia="zh-CN"/>
        </w:rPr>
        <w:t>7</w:t>
      </w:r>
      <w:r w:rsidR="00BB5484">
        <w:rPr>
          <w:rFonts w:cs="Arial"/>
          <w:sz w:val="22"/>
          <w:szCs w:val="22"/>
          <w:lang w:val="en-US" w:eastAsia="zh-CN"/>
        </w:rPr>
        <w:t>.</w:t>
      </w:r>
      <w:r w:rsidR="00F30EA2">
        <w:rPr>
          <w:rFonts w:cs="Arial"/>
          <w:sz w:val="22"/>
          <w:szCs w:val="22"/>
          <w:lang w:val="en-US" w:eastAsia="zh-CN"/>
        </w:rPr>
        <w:t>6</w:t>
      </w:r>
      <w:r w:rsidR="00BB5484">
        <w:rPr>
          <w:rFonts w:cs="Arial"/>
          <w:sz w:val="22"/>
          <w:szCs w:val="22"/>
          <w:lang w:val="en-US" w:eastAsia="zh-CN"/>
        </w:rPr>
        <w:t>.</w:t>
      </w:r>
      <w:r w:rsidR="005B63E4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38889F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5569A8">
        <w:rPr>
          <w:lang w:val="en-US"/>
        </w:rPr>
        <w:t xml:space="preserve">view on </w:t>
      </w:r>
      <w:r w:rsidR="007C3B4F">
        <w:rPr>
          <w:lang w:val="en-US"/>
        </w:rPr>
        <w:t xml:space="preserve">remaining issue for </w:t>
      </w:r>
      <w:r w:rsidR="005569A8">
        <w:rPr>
          <w:lang w:val="en-US"/>
        </w:rPr>
        <w:t xml:space="preserve">PC2 </w:t>
      </w:r>
      <w:proofErr w:type="spellStart"/>
      <w:r w:rsidR="005569A8">
        <w:rPr>
          <w:lang w:val="en-US"/>
        </w:rPr>
        <w:t>RedCap</w:t>
      </w:r>
      <w:proofErr w:type="spellEnd"/>
      <w:r w:rsidR="005569A8">
        <w:rPr>
          <w:lang w:val="en-US"/>
        </w:rPr>
        <w:t xml:space="preserve"> UE</w:t>
      </w:r>
      <w:r w:rsidR="007F34F6">
        <w:rPr>
          <w:lang w:val="en-US"/>
        </w:rPr>
        <w:t xml:space="preserve"> RF</w:t>
      </w:r>
      <w:r w:rsidR="003D6D97">
        <w:rPr>
          <w:lang w:val="en-US"/>
        </w:rPr>
        <w:t xml:space="preserve"> for FDD bands</w:t>
      </w:r>
      <w:r w:rsidR="007C3B4F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34EF30B7" w14:textId="5B924A59" w:rsidR="003556B9" w:rsidRDefault="003556B9" w:rsidP="005D618D">
      <w:r>
        <w:t xml:space="preserve">In </w:t>
      </w:r>
      <w:proofErr w:type="gramStart"/>
      <w:r>
        <w:t>WF[</w:t>
      </w:r>
      <w:proofErr w:type="gramEnd"/>
      <w:r>
        <w:t xml:space="preserve">1], the remaining issue is the </w:t>
      </w:r>
      <w:r w:rsidR="00F446D9">
        <w:t>1 Rx FD-FDD REFSENS.</w:t>
      </w:r>
    </w:p>
    <w:p w14:paraId="2E822CBF" w14:textId="77777777" w:rsidR="003556B9" w:rsidRDefault="003556B9" w:rsidP="003556B9">
      <w:pPr>
        <w:ind w:left="720"/>
        <w:rPr>
          <w:b/>
          <w:u w:val="single"/>
          <w:lang w:eastAsia="zh-CN"/>
        </w:rPr>
      </w:pPr>
      <w:bookmarkStart w:id="0" w:name="OLE_LINK1"/>
      <w:r>
        <w:rPr>
          <w:b/>
          <w:u w:val="single"/>
        </w:rPr>
        <w:t>Issue 1-2</w:t>
      </w:r>
      <w:r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3</w:t>
      </w:r>
      <w:r>
        <w:rPr>
          <w:b/>
          <w:u w:val="single"/>
        </w:rPr>
        <w:t>: REFSENS for 1Rx in FD-FDD</w:t>
      </w:r>
      <w:bookmarkEnd w:id="0"/>
    </w:p>
    <w:p w14:paraId="52FB5694" w14:textId="77777777" w:rsidR="003556B9" w:rsidRPr="00780E4A" w:rsidRDefault="003556B9" w:rsidP="003556B9">
      <w:pPr>
        <w:ind w:left="720"/>
        <w:rPr>
          <w:b/>
          <w:bCs/>
        </w:rPr>
      </w:pPr>
      <w:r w:rsidRPr="00780E4A">
        <w:rPr>
          <w:rFonts w:hint="eastAsia"/>
          <w:b/>
          <w:bCs/>
        </w:rPr>
        <w:t>A</w:t>
      </w:r>
      <w:r w:rsidRPr="00780E4A">
        <w:rPr>
          <w:b/>
          <w:bCs/>
        </w:rPr>
        <w:t>greement:</w:t>
      </w:r>
    </w:p>
    <w:p w14:paraId="0F3558A4" w14:textId="77777777" w:rsidR="003556B9" w:rsidRPr="00A42C30" w:rsidRDefault="003556B9" w:rsidP="003556B9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ind w:left="1140"/>
        <w:textAlignment w:val="baseline"/>
      </w:pPr>
      <w:r w:rsidRPr="00A42C30">
        <w:t xml:space="preserve">Further discuss the following formats for further evaluations </w:t>
      </w:r>
    </w:p>
    <w:p w14:paraId="0C963C23" w14:textId="77777777" w:rsidR="003556B9" w:rsidRPr="00A42C30" w:rsidRDefault="003556B9" w:rsidP="003556B9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ind w:left="1580"/>
        <w:textAlignment w:val="baseline"/>
      </w:pPr>
      <w:r w:rsidRPr="00A42C30">
        <w:t xml:space="preserve">Option 1: </w:t>
      </w:r>
      <w:r w:rsidRPr="00A42C30">
        <w:rPr>
          <w:rFonts w:eastAsiaTheme="minorEastAsia" w:hint="eastAsia"/>
          <w:bCs/>
          <w:i/>
          <w:iCs/>
          <w:lang w:val="fr-FR"/>
        </w:rPr>
        <w:t>R</w:t>
      </w:r>
      <w:r w:rsidRPr="00A42C30">
        <w:rPr>
          <w:rFonts w:eastAsiaTheme="minorEastAsia"/>
          <w:bCs/>
          <w:i/>
          <w:iCs/>
          <w:lang w:val="fr-FR"/>
        </w:rPr>
        <w:t>EFSENS (</w:t>
      </w:r>
      <w:r w:rsidRPr="00A42C30">
        <w:rPr>
          <w:rFonts w:hint="eastAsia"/>
          <w:bCs/>
          <w:i/>
          <w:iCs/>
          <w:lang w:val="fr-FR"/>
        </w:rPr>
        <w:t>1</w:t>
      </w:r>
      <w:r w:rsidRPr="00A42C30">
        <w:rPr>
          <w:bCs/>
          <w:i/>
          <w:iCs/>
          <w:lang w:val="fr-FR"/>
        </w:rPr>
        <w:t>Tx (23dBm) /1Rx</w:t>
      </w:r>
      <w:r w:rsidRPr="00A42C30">
        <w:rPr>
          <w:rFonts w:eastAsiaTheme="minorEastAsia"/>
          <w:bCs/>
          <w:i/>
          <w:iCs/>
          <w:lang w:val="fr-FR"/>
        </w:rPr>
        <w:t>) + RSD</w:t>
      </w:r>
    </w:p>
    <w:p w14:paraId="7A8DB2CC" w14:textId="77777777" w:rsidR="003556B9" w:rsidRPr="00A42C30" w:rsidRDefault="003556B9" w:rsidP="003556B9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ind w:left="1580"/>
        <w:textAlignment w:val="baseline"/>
      </w:pPr>
      <w:r w:rsidRPr="00A42C30">
        <w:rPr>
          <w:rFonts w:hint="eastAsia"/>
        </w:rPr>
        <w:t>O</w:t>
      </w:r>
      <w:r w:rsidRPr="00A42C30">
        <w:t xml:space="preserve">ption 2: </w:t>
      </w:r>
      <w:r w:rsidRPr="00A42C30">
        <w:rPr>
          <w:rFonts w:eastAsiaTheme="minorEastAsia" w:hint="eastAsia"/>
          <w:bCs/>
          <w:i/>
          <w:iCs/>
          <w:lang w:val="fr-FR"/>
        </w:rPr>
        <w:t>R</w:t>
      </w:r>
      <w:r w:rsidRPr="00A42C30">
        <w:rPr>
          <w:rFonts w:eastAsiaTheme="minorEastAsia"/>
          <w:bCs/>
          <w:i/>
          <w:iCs/>
          <w:lang w:val="fr-FR"/>
        </w:rPr>
        <w:t>EFSENS (</w:t>
      </w:r>
      <w:r w:rsidRPr="00A42C30">
        <w:rPr>
          <w:rFonts w:hint="eastAsia"/>
          <w:bCs/>
          <w:i/>
          <w:iCs/>
          <w:lang w:val="fr-FR"/>
        </w:rPr>
        <w:t>1</w:t>
      </w:r>
      <w:r w:rsidRPr="00A42C30">
        <w:rPr>
          <w:bCs/>
          <w:i/>
          <w:iCs/>
          <w:lang w:val="fr-FR"/>
        </w:rPr>
        <w:t>Tx (26dBm) /2Rx</w:t>
      </w:r>
      <w:r w:rsidRPr="00A42C30">
        <w:rPr>
          <w:rFonts w:eastAsiaTheme="minorEastAsia"/>
          <w:bCs/>
          <w:i/>
          <w:iCs/>
          <w:lang w:val="fr-FR"/>
        </w:rPr>
        <w:t xml:space="preserve">) + </w:t>
      </w:r>
      <w:r w:rsidRPr="0021074F">
        <w:rPr>
          <w:bCs/>
          <w:lang w:val="fr-FR"/>
        </w:rPr>
        <w:t>Δ</w:t>
      </w:r>
      <w:r w:rsidRPr="00A42C30">
        <w:rPr>
          <w:bCs/>
          <w:i/>
          <w:iCs/>
          <w:lang w:val="fr-FR"/>
        </w:rPr>
        <w:t>R</w:t>
      </w:r>
    </w:p>
    <w:p w14:paraId="29114322" w14:textId="77777777" w:rsidR="003556B9" w:rsidRDefault="003556B9" w:rsidP="003556B9">
      <w:pPr>
        <w:pStyle w:val="ListParagraph"/>
        <w:numPr>
          <w:ilvl w:val="2"/>
          <w:numId w:val="43"/>
        </w:numPr>
        <w:overflowPunct w:val="0"/>
        <w:autoSpaceDE w:val="0"/>
        <w:autoSpaceDN w:val="0"/>
        <w:adjustRightInd w:val="0"/>
        <w:ind w:left="2000"/>
        <w:textAlignment w:val="baseline"/>
      </w:pPr>
      <w:r w:rsidRPr="00A42C30">
        <w:t xml:space="preserve">Evaluate the values of </w:t>
      </w:r>
      <w:r w:rsidRPr="008630A2">
        <w:t>Δ</w:t>
      </w:r>
      <w:r w:rsidRPr="0021074F">
        <w:rPr>
          <w:i/>
          <w:iCs/>
        </w:rPr>
        <w:t>R</w:t>
      </w:r>
      <w:r w:rsidRPr="00A42C30">
        <w:t xml:space="preserve"> band by band</w:t>
      </w:r>
    </w:p>
    <w:p w14:paraId="16492F1E" w14:textId="77777777" w:rsidR="003556B9" w:rsidRPr="00723A6D" w:rsidRDefault="003556B9" w:rsidP="003556B9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ind w:left="1580"/>
        <w:textAlignment w:val="baseline"/>
      </w:pPr>
      <w:r w:rsidRPr="00723A6D">
        <w:t>Note: Other options are not precluded</w:t>
      </w:r>
    </w:p>
    <w:p w14:paraId="6377CE67" w14:textId="2B18F158" w:rsidR="00FD01B8" w:rsidRDefault="00144F51" w:rsidP="005D618D">
      <w:r>
        <w:t xml:space="preserve">For some of FDD bands for PC2, </w:t>
      </w:r>
      <w:r w:rsidR="0007001A">
        <w:t xml:space="preserve">there </w:t>
      </w:r>
      <w:r>
        <w:t>are</w:t>
      </w:r>
      <w:r w:rsidR="0007001A">
        <w:t xml:space="preserve"> additional RSD </w:t>
      </w:r>
      <w:r w:rsidR="00177681">
        <w:t xml:space="preserve">allowed and this is specified in </w:t>
      </w:r>
      <w:r w:rsidR="009531C6">
        <w:t>Table 7.3.2-1c in TS 38.101-1 and quoted below.</w:t>
      </w:r>
      <w:r w:rsidR="00FC15BA">
        <w:t xml:space="preserve"> The exemplar band</w:t>
      </w:r>
      <w:r w:rsidR="003463F3">
        <w:t xml:space="preserve"> n1 and n3 is specified for 2 Rx relaxation</w:t>
      </w:r>
      <w:r w:rsidR="009F58FA">
        <w:t>.</w:t>
      </w:r>
    </w:p>
    <w:p w14:paraId="452A2E9D" w14:textId="77777777" w:rsidR="009531C6" w:rsidRDefault="009531C6" w:rsidP="009531C6">
      <w:pPr>
        <w:pStyle w:val="TH"/>
        <w:rPr>
          <w:rFonts w:eastAsia="PMingLiU"/>
          <w:lang w:val="en-US" w:eastAsia="zh-CN"/>
        </w:rPr>
      </w:pPr>
      <w:r>
        <w:rPr>
          <w:rFonts w:eastAsia="PMingLiU"/>
          <w:lang w:val="en-US"/>
        </w:rPr>
        <w:t>Table 7.3.2-1c Reference Sensitivity Degradation from PC3 to PC2 for FDD bands</w:t>
      </w:r>
      <w:r>
        <w:rPr>
          <w:lang w:val="en-US"/>
        </w:rPr>
        <w:t xml:space="preserve"> </w:t>
      </w:r>
      <w:r>
        <w:rPr>
          <w:rFonts w:eastAsia="PMingLiU"/>
          <w:lang w:val="en-US"/>
        </w:rPr>
        <w:t xml:space="preserve">for UE </w:t>
      </w:r>
      <w:r>
        <w:rPr>
          <w:lang w:val="en-US"/>
        </w:rPr>
        <w:t xml:space="preserve">not </w:t>
      </w:r>
      <w:r>
        <w:rPr>
          <w:rFonts w:eastAsia="PMingLiU"/>
          <w:lang w:val="en-US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9531C6" w14:paraId="17B12A57" w14:textId="77777777" w:rsidTr="009531C6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1BE4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03D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3DF265C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B493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4F173C1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7CF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6EEC39E4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CD12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7D492572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74A1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633D4C2E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7F1D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65C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993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6CBD0B4D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82E2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DFF5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64E09B42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</w:tr>
      <w:tr w:rsidR="009531C6" w14:paraId="749B2A78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0CA6" w14:textId="77777777" w:rsidR="009531C6" w:rsidRDefault="009531C6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 w:eastAsia="en-GB"/>
              </w:rPr>
            </w:pPr>
            <w:r w:rsidRPr="009531C6">
              <w:rPr>
                <w:rFonts w:ascii="Arial" w:eastAsia="PMingLiU" w:hAnsi="Arial" w:cs="Arial"/>
                <w:highlight w:val="yellow"/>
                <w:lang w:val="en-US" w:eastAsia="en-GB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E2E6" w14:textId="77777777" w:rsidR="009531C6" w:rsidRDefault="009531C6">
            <w:pPr>
              <w:pStyle w:val="TAC"/>
              <w:rPr>
                <w:rFonts w:ascii="Arial" w:eastAsia="PMingLiU" w:hAnsi="Arial" w:cstheme="minorBidi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339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6AB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63F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0B2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65B6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A9EB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7C0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FD3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7EB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</w:tr>
      <w:tr w:rsidR="009531C6" w14:paraId="3E9BFD97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299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6FC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DF8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83A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4A9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FB9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9FC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047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6516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A947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C9A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0708F120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5A7C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 w:rsidRPr="009531C6">
              <w:rPr>
                <w:rFonts w:eastAsia="PMingLiU"/>
                <w:highlight w:val="yellow"/>
                <w:lang w:val="en-US" w:eastAsia="en-GB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E53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5D1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C09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A2FF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DC6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B44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F53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39D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A8E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7D8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2.8</w:t>
            </w:r>
          </w:p>
        </w:tc>
      </w:tr>
      <w:tr w:rsidR="009531C6" w14:paraId="08750C1B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11D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szCs w:val="22"/>
                <w:lang w:eastAsia="en-GB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692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18F2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C7A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B71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1B1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0A11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28C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7C90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9FE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A4E1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szCs w:val="22"/>
                <w:lang w:eastAsia="en-GB"/>
              </w:rPr>
              <w:t>2.0</w:t>
            </w:r>
          </w:p>
        </w:tc>
      </w:tr>
      <w:tr w:rsidR="009531C6" w14:paraId="0B76339C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1C6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AF40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128E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7F11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92D5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BF2F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44B0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133E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FC60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DA53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7E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4BBA9C15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929B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2139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442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C3A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5AA9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B3DA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7D58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A04B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285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57C7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3081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0ABBE832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A10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5E3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474A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C8E9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631F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2E2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91E7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10AE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9ACF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880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8D0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0BCFA138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780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72F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110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01F5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CC80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22B2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B220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3697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04D6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789C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BDA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56375ED4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8F2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97C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001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644B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5C1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1687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250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DA8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33BA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64F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8EC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0FECE7B2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D27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FFB1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13E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30C8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3FA6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98BA" w14:textId="77777777" w:rsidR="009531C6" w:rsidRDefault="009531C6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en-GB" w:bidi="ar"/>
              </w:rPr>
              <w:t>2.4</w:t>
            </w:r>
            <w:r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  <w:t>2</w:t>
            </w:r>
          </w:p>
          <w:p w14:paraId="4954CDBE" w14:textId="77777777" w:rsidR="009531C6" w:rsidRDefault="009531C6">
            <w:pPr>
              <w:pStyle w:val="TAC"/>
              <w:rPr>
                <w:rFonts w:eastAsia="PMingLiU" w:cstheme="minorBidi"/>
                <w:szCs w:val="24"/>
                <w:lang w:val="en-US" w:eastAsia="en-GB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en-GB" w:bidi="ar"/>
              </w:rPr>
              <w:t>2.5</w:t>
            </w:r>
            <w:r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D860" w14:textId="77777777" w:rsidR="009531C6" w:rsidRDefault="009531C6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en-GB" w:bidi="ar"/>
              </w:rPr>
              <w:t>2.5</w:t>
            </w:r>
            <w:r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  <w:t>2</w:t>
            </w:r>
          </w:p>
          <w:p w14:paraId="3F2AB95C" w14:textId="77777777" w:rsidR="009531C6" w:rsidRDefault="009531C6">
            <w:pPr>
              <w:pStyle w:val="TAC"/>
              <w:rPr>
                <w:rFonts w:cstheme="minorBidi"/>
                <w:szCs w:val="24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2.4</w:t>
            </w:r>
            <w:r>
              <w:rPr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DA22" w14:textId="77777777" w:rsidR="009531C6" w:rsidRDefault="009531C6">
            <w:pPr>
              <w:pStyle w:val="TAC"/>
              <w:rPr>
                <w:rFonts w:eastAsia="DengXian" w:cs="Arial"/>
                <w:color w:val="000000"/>
                <w:szCs w:val="18"/>
                <w:lang w:val="en-US" w:eastAsia="en-GB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en-GB" w:bidi="ar"/>
              </w:rPr>
              <w:t>2.9</w:t>
            </w:r>
            <w:r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en-GB" w:bidi="ar"/>
              </w:rPr>
              <w:t xml:space="preserve"> </w:t>
            </w:r>
          </w:p>
          <w:p w14:paraId="125E30C8" w14:textId="77777777" w:rsidR="009531C6" w:rsidRDefault="009531C6">
            <w:pPr>
              <w:pStyle w:val="TAC"/>
              <w:rPr>
                <w:rFonts w:cstheme="minorBidi"/>
                <w:szCs w:val="24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3.1</w:t>
            </w:r>
            <w:r>
              <w:rPr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27BF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1FB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AA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4DA7CB46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5AA7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7AFC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BF82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AD46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4879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0F1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E7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1A5F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965C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3E3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671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42A1C822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282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27D4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D5EB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7369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2.6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138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585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A9F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9C9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F16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6231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BF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27D0BCCF" w14:textId="77777777" w:rsidTr="009531C6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90AC" w14:textId="77777777" w:rsidR="009531C6" w:rsidRDefault="009531C6">
            <w:pPr>
              <w:pStyle w:val="TAN"/>
              <w:rPr>
                <w:rFonts w:eastAsiaTheme="minorEastAsia"/>
                <w:lang w:val="en-US" w:eastAsia="en-GB"/>
              </w:rPr>
            </w:pPr>
            <w:r>
              <w:rPr>
                <w:lang w:val="en-GB" w:eastAsia="en-GB"/>
              </w:rPr>
              <w:t>NOTE 1:</w:t>
            </w:r>
            <w:r>
              <w:rPr>
                <w:lang w:val="en-GB" w:eastAsia="en-GB"/>
              </w:rPr>
              <w:tab/>
            </w:r>
            <w:r>
              <w:rPr>
                <w:lang w:val="en-US" w:eastAsia="en-GB"/>
              </w:rPr>
              <w:t>The transmitter shall be set to P</w:t>
            </w:r>
            <w:r>
              <w:rPr>
                <w:vertAlign w:val="subscript"/>
                <w:lang w:val="en-US" w:eastAsia="en-GB"/>
              </w:rPr>
              <w:t>UMAX</w:t>
            </w:r>
            <w:r>
              <w:rPr>
                <w:lang w:val="en-US" w:eastAsia="en-GB"/>
              </w:rPr>
              <w:t xml:space="preserve"> as defined in clause 6.2.4</w:t>
            </w:r>
          </w:p>
          <w:p w14:paraId="12C60BE6" w14:textId="77777777" w:rsidR="009531C6" w:rsidRDefault="009531C6">
            <w:pPr>
              <w:pStyle w:val="TAN"/>
              <w:rPr>
                <w:rFonts w:eastAsia="PMingLiU"/>
                <w:lang w:val="en-GB" w:eastAsia="en-GB"/>
              </w:rPr>
            </w:pPr>
            <w:r>
              <w:rPr>
                <w:lang w:val="en-GB" w:eastAsia="en-GB"/>
              </w:rPr>
              <w:t xml:space="preserve">NOTE </w:t>
            </w:r>
            <w:r>
              <w:rPr>
                <w:lang w:val="en-US" w:eastAsia="en-GB"/>
              </w:rPr>
              <w:t>2</w:t>
            </w:r>
            <w:r>
              <w:rPr>
                <w:lang w:val="en-GB" w:eastAsia="en-GB"/>
              </w:rPr>
              <w:t>:</w:t>
            </w:r>
            <w:r>
              <w:rPr>
                <w:lang w:val="en-GB" w:eastAsia="en-GB"/>
              </w:rPr>
              <w:tab/>
            </w:r>
            <w:r>
              <w:rPr>
                <w:rFonts w:eastAsia="PMingLiU"/>
                <w:lang w:val="en-GB" w:eastAsia="en-GB"/>
              </w:rPr>
              <w:t>Applies to UEs that support a maximum uplink BW of 20 MHz in this band.</w:t>
            </w:r>
          </w:p>
          <w:p w14:paraId="52C3423B" w14:textId="77777777" w:rsidR="009531C6" w:rsidRDefault="009531C6">
            <w:pPr>
              <w:pStyle w:val="TAN"/>
              <w:rPr>
                <w:rFonts w:eastAsiaTheme="minorEastAsia"/>
                <w:lang w:val="en-US" w:eastAsia="en-GB"/>
              </w:rPr>
            </w:pPr>
            <w:r>
              <w:rPr>
                <w:lang w:val="en-GB" w:eastAsia="en-GB"/>
              </w:rPr>
              <w:t xml:space="preserve">NOTE </w:t>
            </w:r>
            <w:r>
              <w:rPr>
                <w:lang w:val="en-US" w:eastAsia="en-GB"/>
              </w:rPr>
              <w:t>3</w:t>
            </w:r>
            <w:r>
              <w:rPr>
                <w:lang w:val="en-GB" w:eastAsia="en-GB"/>
              </w:rPr>
              <w:t>:</w:t>
            </w:r>
            <w:r>
              <w:rPr>
                <w:lang w:val="en-GB" w:eastAsia="en-GB"/>
              </w:rPr>
              <w:tab/>
            </w:r>
            <w:r>
              <w:rPr>
                <w:rFonts w:eastAsia="PMingLiU"/>
                <w:lang w:val="en-GB" w:eastAsia="en-GB"/>
              </w:rPr>
              <w:t>Applies to UEs that support optional symmetric UL/DL for this BW.</w:t>
            </w:r>
          </w:p>
        </w:tc>
      </w:tr>
    </w:tbl>
    <w:p w14:paraId="5B4CAA9B" w14:textId="77777777" w:rsidR="005D618D" w:rsidRPr="009531C6" w:rsidRDefault="005D618D" w:rsidP="00FD01B8">
      <w:pPr>
        <w:pStyle w:val="Observation"/>
        <w:numPr>
          <w:ilvl w:val="0"/>
          <w:numId w:val="0"/>
        </w:numPr>
        <w:rPr>
          <w:lang w:val="en-SE"/>
        </w:rPr>
      </w:pPr>
    </w:p>
    <w:p w14:paraId="24DB4037" w14:textId="76EF8592" w:rsidR="00020DF9" w:rsidRDefault="009F58FA" w:rsidP="00976336">
      <w:r>
        <w:t>However, as this relaxation is for two Rx, there is a need to see how to specify the 1 Rx RSD</w:t>
      </w:r>
      <w:r w:rsidR="00FE40E7">
        <w:t xml:space="preserve"> for PC2</w:t>
      </w:r>
      <w:r w:rsidR="005E7829">
        <w:t>.</w:t>
      </w:r>
      <w:r>
        <w:t xml:space="preserve"> </w:t>
      </w:r>
      <w:r w:rsidR="00BD30F7">
        <w:t xml:space="preserve">For RSD, the scaling factor approach for the REFSENF for 1 Rx is used in Rel-17 </w:t>
      </w:r>
      <w:proofErr w:type="spellStart"/>
      <w:r w:rsidR="00BD30F7">
        <w:t>RedCap</w:t>
      </w:r>
      <w:proofErr w:type="spellEnd"/>
      <w:r w:rsidR="00BD30F7">
        <w:t xml:space="preserve"> for PC3 based on the 2Rx REFSENS. </w:t>
      </w:r>
      <w:r>
        <w:t>During the Rel-17 1 Rx scaling factor discussion F</w:t>
      </w:r>
      <w:r w:rsidR="005E7829">
        <w:t>D-FDD band</w:t>
      </w:r>
      <w:r>
        <w:t xml:space="preserve">, the Tx interference to Rx interference </w:t>
      </w:r>
      <w:r w:rsidR="005E7829">
        <w:t>is considered</w:t>
      </w:r>
      <w:r w:rsidR="00B94FCC">
        <w:t xml:space="preserve"> </w:t>
      </w:r>
      <w:r w:rsidR="005D635E">
        <w:t>when scaling 2 Rx to 1Rx</w:t>
      </w:r>
      <w:r w:rsidR="00BC6F1A">
        <w:t xml:space="preserve"> in Table 7.3I.2-1 in TS 38.101-1</w:t>
      </w:r>
      <w:r w:rsidR="00B94FCC">
        <w:t xml:space="preserve">. </w:t>
      </w:r>
      <w:r w:rsidR="00626D27">
        <w:t>Th</w:t>
      </w:r>
      <w:r w:rsidR="00370410">
        <w:t xml:space="preserve">is scaling factor considers the factor that </w:t>
      </w:r>
      <w:r w:rsidR="00626D27">
        <w:t xml:space="preserve">the </w:t>
      </w:r>
      <w:r w:rsidR="00773B9D">
        <w:t xml:space="preserve">main Rx branch may have </w:t>
      </w:r>
      <w:r w:rsidR="00773B9D">
        <w:lastRenderedPageBreak/>
        <w:t xml:space="preserve">more interference compared to the diversity branch </w:t>
      </w:r>
      <w:proofErr w:type="gramStart"/>
      <w:r w:rsidR="00773B9D">
        <w:t>and also</w:t>
      </w:r>
      <w:proofErr w:type="gramEnd"/>
      <w:r w:rsidR="00773B9D">
        <w:t xml:space="preserve"> the </w:t>
      </w:r>
      <w:r w:rsidR="00370410">
        <w:t xml:space="preserve">factor </w:t>
      </w:r>
      <w:r w:rsidR="00773B9D">
        <w:t xml:space="preserve">that the Tx interference may be higher as the channel bandwidth increased. </w:t>
      </w:r>
    </w:p>
    <w:p w14:paraId="4080FE10" w14:textId="77777777" w:rsidR="00B94FCC" w:rsidRPr="00B94FCC" w:rsidRDefault="00B94FCC" w:rsidP="00B94FCC">
      <w:pPr>
        <w:ind w:left="720" w:firstLine="720"/>
        <w:rPr>
          <w:b/>
          <w:bCs/>
          <w:vertAlign w:val="subscript"/>
          <w:lang w:val="en-SE"/>
        </w:rPr>
      </w:pPr>
      <w:r w:rsidRPr="00B94FCC">
        <w:rPr>
          <w:b/>
          <w:lang w:val="en-SE"/>
        </w:rPr>
        <w:t xml:space="preserve">Table 7.3I.2-1: Single antenna port reference sensitivity allowance </w:t>
      </w:r>
      <w:r w:rsidRPr="00B94FCC">
        <w:rPr>
          <w:b/>
          <w:lang w:val="fr-FR"/>
        </w:rPr>
        <w:t>Δ</w:t>
      </w:r>
      <w:r w:rsidRPr="00B94FCC">
        <w:rPr>
          <w:b/>
          <w:lang w:val="en-SE"/>
        </w:rPr>
        <w:t>R</w:t>
      </w:r>
      <w:r w:rsidRPr="00B94FCC">
        <w:rPr>
          <w:b/>
          <w:bCs/>
          <w:vertAlign w:val="subscript"/>
          <w:lang w:val="en-SE"/>
        </w:rPr>
        <w:t>1R</w:t>
      </w:r>
    </w:p>
    <w:tbl>
      <w:tblPr>
        <w:tblW w:w="8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1"/>
        <w:gridCol w:w="2972"/>
        <w:gridCol w:w="2972"/>
      </w:tblGrid>
      <w:tr w:rsidR="00B94FCC" w:rsidRPr="00B94FCC" w14:paraId="45172684" w14:textId="77777777" w:rsidTr="00B94FCC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7C49" w14:textId="77777777" w:rsidR="00B94FCC" w:rsidRPr="00B94FCC" w:rsidRDefault="00B94FCC" w:rsidP="00B94FCC">
            <w:pPr>
              <w:rPr>
                <w:b/>
                <w:lang w:val="fr-FR"/>
              </w:rPr>
            </w:pPr>
            <w:r w:rsidRPr="00B94FCC">
              <w:rPr>
                <w:b/>
                <w:lang w:val="fr-FR"/>
              </w:rPr>
              <w:t>Operating band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D982" w14:textId="77777777" w:rsidR="00B94FCC" w:rsidRPr="00B94FCC" w:rsidRDefault="00B94FCC" w:rsidP="00B94FCC">
            <w:pPr>
              <w:rPr>
                <w:b/>
                <w:lang w:val="en-US"/>
              </w:rPr>
            </w:pPr>
            <w:r w:rsidRPr="00B94FCC">
              <w:rPr>
                <w:b/>
                <w:lang w:val="fr-FR"/>
              </w:rPr>
              <w:t xml:space="preserve">Channel </w:t>
            </w:r>
            <w:proofErr w:type="spellStart"/>
            <w:r w:rsidRPr="00B94FCC">
              <w:rPr>
                <w:b/>
                <w:lang w:val="fr-FR"/>
              </w:rPr>
              <w:t>bandwidth</w:t>
            </w:r>
            <w:proofErr w:type="spellEnd"/>
            <w:r w:rsidRPr="00B94FCC">
              <w:rPr>
                <w:b/>
                <w:lang w:val="en-US"/>
              </w:rPr>
              <w:t xml:space="preserve"> (MHz)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13AA" w14:textId="77777777" w:rsidR="00B94FCC" w:rsidRPr="00B94FCC" w:rsidRDefault="00B94FCC" w:rsidP="00B94FCC">
            <w:pPr>
              <w:rPr>
                <w:b/>
                <w:lang w:val="fr-FR"/>
              </w:rPr>
            </w:pPr>
            <w:r w:rsidRPr="00B94FCC">
              <w:rPr>
                <w:b/>
                <w:lang w:val="fr-FR"/>
              </w:rPr>
              <w:t>ΔR</w:t>
            </w:r>
            <w:r w:rsidRPr="00B94FCC">
              <w:rPr>
                <w:b/>
                <w:vertAlign w:val="subscript"/>
                <w:lang w:val="fr-FR"/>
              </w:rPr>
              <w:t xml:space="preserve">1R </w:t>
            </w:r>
            <w:r w:rsidRPr="00B94FCC">
              <w:rPr>
                <w:b/>
                <w:lang w:val="fr-FR"/>
              </w:rPr>
              <w:t>(dB)</w:t>
            </w:r>
          </w:p>
        </w:tc>
      </w:tr>
      <w:tr w:rsidR="00B94FCC" w:rsidRPr="00B94FCC" w14:paraId="681D3DB7" w14:textId="77777777" w:rsidTr="00B94FCC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73EA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 xml:space="preserve">TDD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A94D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>5, 10, 15</w:t>
            </w:r>
            <w:r w:rsidRPr="00B94FCC">
              <w:rPr>
                <w:lang w:val="en-US"/>
              </w:rPr>
              <w:t>,</w:t>
            </w:r>
            <w:r w:rsidRPr="00B94FCC">
              <w:rPr>
                <w:lang w:val="fr-FR"/>
              </w:rPr>
              <w:t xml:space="preserve"> 20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F23F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>2.5</w:t>
            </w:r>
          </w:p>
        </w:tc>
      </w:tr>
      <w:tr w:rsidR="00B94FCC" w:rsidRPr="00B94FCC" w14:paraId="600824D4" w14:textId="77777777" w:rsidTr="00B94FCC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85B9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 xml:space="preserve">FDD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E7CB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 xml:space="preserve">5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2B90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>2.5</w:t>
            </w:r>
          </w:p>
        </w:tc>
      </w:tr>
      <w:tr w:rsidR="00B94FCC" w:rsidRPr="00B94FCC" w14:paraId="531B9524" w14:textId="77777777" w:rsidTr="00B94FCC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B9F9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 xml:space="preserve">FDD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60F1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>10, 15</w:t>
            </w:r>
            <w:r w:rsidRPr="00B94FCC">
              <w:rPr>
                <w:lang w:val="en-US"/>
              </w:rPr>
              <w:t>,</w:t>
            </w:r>
            <w:r w:rsidRPr="00B94FCC">
              <w:rPr>
                <w:lang w:val="fr-FR"/>
              </w:rPr>
              <w:t xml:space="preserve"> 20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F570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>3.0</w:t>
            </w:r>
          </w:p>
        </w:tc>
      </w:tr>
    </w:tbl>
    <w:p w14:paraId="1D29F890" w14:textId="77777777" w:rsidR="00020DF9" w:rsidRDefault="00020DF9" w:rsidP="00976336"/>
    <w:p w14:paraId="554524D4" w14:textId="001F63CE" w:rsidR="0048522A" w:rsidRDefault="00AB2780" w:rsidP="00976336">
      <w:r>
        <w:t>The</w:t>
      </w:r>
      <w:r w:rsidR="00697371">
        <w:t xml:space="preserve"> Tx leakage falling into the Rx </w:t>
      </w:r>
      <w:r w:rsidR="00E00201">
        <w:t>receiving band</w:t>
      </w:r>
      <w:r w:rsidR="00923D94">
        <w:t xml:space="preserve"> in </w:t>
      </w:r>
      <w:r w:rsidR="00622FD2">
        <w:t xml:space="preserve">main Rx branch </w:t>
      </w:r>
      <w:proofErr w:type="gramStart"/>
      <w:r w:rsidR="00622FD2">
        <w:t>and also</w:t>
      </w:r>
      <w:proofErr w:type="gramEnd"/>
      <w:r w:rsidR="00622FD2">
        <w:t xml:space="preserve"> coupled to the diversity branch </w:t>
      </w:r>
      <w:r w:rsidR="00DB2121">
        <w:t>cause</w:t>
      </w:r>
      <w:r w:rsidR="00622FD2">
        <w:t xml:space="preserve"> </w:t>
      </w:r>
      <w:r w:rsidR="00B05E92">
        <w:t xml:space="preserve">MSD </w:t>
      </w:r>
      <w:r w:rsidR="00A13E37">
        <w:t xml:space="preserve">degradation </w:t>
      </w:r>
      <w:r w:rsidR="00B05E92">
        <w:t>at receiver</w:t>
      </w:r>
      <w:r>
        <w:t>. S</w:t>
      </w:r>
      <w:r w:rsidR="00EB5C9A">
        <w:t xml:space="preserve">uch Tx leakage power will be </w:t>
      </w:r>
      <w:r w:rsidR="00DB3F08">
        <w:t>higher</w:t>
      </w:r>
      <w:r w:rsidR="00EB5C9A">
        <w:t xml:space="preserve"> for PC2 </w:t>
      </w:r>
      <w:r w:rsidR="00DB3F08">
        <w:t>than the leakage power of</w:t>
      </w:r>
      <w:r w:rsidR="00EB5C9A">
        <w:t xml:space="preserve"> PC3</w:t>
      </w:r>
      <w:r w:rsidR="00177EC7">
        <w:t>.</w:t>
      </w:r>
      <w:r w:rsidR="00EB5C9A">
        <w:t xml:space="preserve"> </w:t>
      </w:r>
      <w:r w:rsidR="00635F46">
        <w:t xml:space="preserve"> </w:t>
      </w:r>
      <w:r w:rsidR="00177EC7">
        <w:t>As such a</w:t>
      </w:r>
      <w:r w:rsidR="00EB5C9A">
        <w:t xml:space="preserve"> different scaling factor can be considered </w:t>
      </w:r>
      <w:r w:rsidR="00AC361A">
        <w:t>comparing to scaling factor of PC3 1Rx</w:t>
      </w:r>
      <w:r w:rsidR="007A480C">
        <w:t xml:space="preserve">. </w:t>
      </w:r>
      <w:r w:rsidR="00DF1056">
        <w:t xml:space="preserve">No matter what relaxation number in the end </w:t>
      </w:r>
      <w:r w:rsidR="00132280">
        <w:t>to be agreed</w:t>
      </w:r>
      <w:r w:rsidR="00DF1056">
        <w:t xml:space="preserve">, when one comparing the 1 Rx REFSENS of PC2 and 2 Rx REFSENS PC2, the difference </w:t>
      </w:r>
      <w:r w:rsidR="00DD767A">
        <w:t>between the</w:t>
      </w:r>
      <w:r w:rsidR="00DF1056">
        <w:t xml:space="preserve"> two </w:t>
      </w:r>
      <w:r w:rsidR="00DD767A">
        <w:t xml:space="preserve">REFSENS </w:t>
      </w:r>
      <w:r w:rsidR="00DF1056">
        <w:t xml:space="preserve">shall not exceed 3 dB as the </w:t>
      </w:r>
      <w:r w:rsidR="00CA18E4">
        <w:t xml:space="preserve">theoretical MRC gain is 3 </w:t>
      </w:r>
      <w:proofErr w:type="spellStart"/>
      <w:r w:rsidR="00CA18E4">
        <w:t>dB.</w:t>
      </w:r>
      <w:proofErr w:type="spellEnd"/>
      <w:r w:rsidR="00CA18E4">
        <w:t xml:space="preserve"> </w:t>
      </w:r>
      <w:r w:rsidR="001C273E">
        <w:t xml:space="preserve">The UL </w:t>
      </w:r>
      <w:r w:rsidR="00D334C1">
        <w:t>configuration for RENSENS will not be changed in this case.</w:t>
      </w:r>
    </w:p>
    <w:p w14:paraId="7F6C311A" w14:textId="158001C7" w:rsidR="00623A82" w:rsidRDefault="009C42C2" w:rsidP="009C42C2">
      <w:pPr>
        <w:pStyle w:val="Observation"/>
        <w:rPr>
          <w:lang w:val="en-US"/>
        </w:rPr>
      </w:pPr>
      <w:bookmarkStart w:id="1" w:name="_Ref189734642"/>
      <w:r>
        <w:rPr>
          <w:lang w:val="en-US"/>
        </w:rPr>
        <w:t xml:space="preserve">The scaling factor </w:t>
      </w:r>
      <w:r w:rsidR="005D0D0E">
        <w:rPr>
          <w:lang w:val="en-US"/>
        </w:rPr>
        <w:t>or relaxation factor should not exceed 3dB</w:t>
      </w:r>
      <w:r w:rsidR="00893DAB">
        <w:rPr>
          <w:lang w:val="en-US"/>
        </w:rPr>
        <w:t>.</w:t>
      </w:r>
      <w:bookmarkEnd w:id="1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78DDBA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7C301F">
        <w:t xml:space="preserve">PC2 </w:t>
      </w:r>
      <w:proofErr w:type="spellStart"/>
      <w:r w:rsidR="007C301F">
        <w:t>RedCap</w:t>
      </w:r>
      <w:proofErr w:type="spellEnd"/>
      <w:r w:rsidR="007145A5">
        <w:t xml:space="preserve"> RF overview</w:t>
      </w:r>
      <w:r w:rsidR="003F1C7A" w:rsidRPr="003F1C7A">
        <w:t xml:space="preserve"> </w:t>
      </w:r>
      <w:r w:rsidR="00760997" w:rsidRPr="00F102E6">
        <w:t xml:space="preserve">with below </w:t>
      </w:r>
      <w:r w:rsidR="00663B49">
        <w:t>observation</w:t>
      </w:r>
      <w:r w:rsidR="00760997" w:rsidRPr="00F102E6">
        <w:t>:</w:t>
      </w:r>
    </w:p>
    <w:p w14:paraId="5D23958A" w14:textId="1106ED72" w:rsidR="009242B7" w:rsidRDefault="00B85091" w:rsidP="009F5C86">
      <w:r>
        <w:fldChar w:fldCharType="begin"/>
      </w:r>
      <w:r>
        <w:instrText xml:space="preserve"> REF _Ref189734642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_Ref189734642 \h </w:instrText>
      </w:r>
      <w:r>
        <w:fldChar w:fldCharType="separate"/>
      </w:r>
      <w:r>
        <w:rPr>
          <w:lang w:val="en-US"/>
        </w:rPr>
        <w:t>The scaling factor or relaxation factor should not exceed 3dB.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6760F0D" w14:textId="70DC9838" w:rsidR="009B54BE" w:rsidRDefault="000C4871" w:rsidP="00B85091">
      <w:pPr>
        <w:pStyle w:val="ListParagraph"/>
        <w:numPr>
          <w:ilvl w:val="0"/>
          <w:numId w:val="9"/>
        </w:numPr>
      </w:pPr>
      <w:r w:rsidRPr="000C4871">
        <w:rPr>
          <w:lang w:eastAsia="ja-JP"/>
        </w:rPr>
        <w:t>R4-2502874</w:t>
      </w:r>
      <w:r w:rsidR="00C65285" w:rsidRPr="00C65285">
        <w:rPr>
          <w:lang w:eastAsia="ja-JP"/>
        </w:rPr>
        <w:t xml:space="preserve">, </w:t>
      </w:r>
      <w:r w:rsidR="00695660" w:rsidRPr="00695660">
        <w:rPr>
          <w:lang w:eastAsia="ja-JP"/>
        </w:rPr>
        <w:t xml:space="preserve">WF on NR PC2 </w:t>
      </w:r>
      <w:proofErr w:type="spellStart"/>
      <w:r w:rsidR="00695660" w:rsidRPr="00695660">
        <w:rPr>
          <w:lang w:eastAsia="ja-JP"/>
        </w:rPr>
        <w:t>RedCap</w:t>
      </w:r>
      <w:proofErr w:type="spellEnd"/>
      <w:r w:rsidR="00695660" w:rsidRPr="00695660">
        <w:rPr>
          <w:lang w:eastAsia="ja-JP"/>
        </w:rPr>
        <w:t xml:space="preserve"> UE in FDD bands</w:t>
      </w:r>
      <w:r w:rsidR="00B149FF">
        <w:rPr>
          <w:lang w:eastAsia="ja-JP"/>
        </w:rPr>
        <w:t>, China Telecom</w:t>
      </w:r>
    </w:p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2B63B" w14:textId="77777777" w:rsidR="001B48F5" w:rsidRDefault="001B48F5">
      <w:r>
        <w:separator/>
      </w:r>
    </w:p>
  </w:endnote>
  <w:endnote w:type="continuationSeparator" w:id="0">
    <w:p w14:paraId="6F6FFA8C" w14:textId="77777777" w:rsidR="001B48F5" w:rsidRDefault="001B48F5">
      <w:r>
        <w:continuationSeparator/>
      </w:r>
    </w:p>
  </w:endnote>
  <w:endnote w:type="continuationNotice" w:id="1">
    <w:p w14:paraId="2E8ED9F2" w14:textId="77777777" w:rsidR="001B48F5" w:rsidRDefault="001B48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72D8F" w14:textId="77777777" w:rsidR="001B48F5" w:rsidRDefault="001B48F5">
      <w:r>
        <w:separator/>
      </w:r>
    </w:p>
  </w:footnote>
  <w:footnote w:type="continuationSeparator" w:id="0">
    <w:p w14:paraId="5D3FCD3E" w14:textId="77777777" w:rsidR="001B48F5" w:rsidRDefault="001B48F5">
      <w:r>
        <w:continuationSeparator/>
      </w:r>
    </w:p>
  </w:footnote>
  <w:footnote w:type="continuationNotice" w:id="1">
    <w:p w14:paraId="7FEECA74" w14:textId="77777777" w:rsidR="001B48F5" w:rsidRDefault="001B48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5300E1"/>
    <w:multiLevelType w:val="hybridMultilevel"/>
    <w:tmpl w:val="97B20B3C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EF4F706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2" w:tplc="24620CAE">
      <w:start w:val="1"/>
      <w:numFmt w:val="bullet"/>
      <w:lvlText w:val="−"/>
      <w:lvlJc w:val="left"/>
      <w:pPr>
        <w:ind w:left="1280" w:hanging="440"/>
      </w:pPr>
      <w:rPr>
        <w:rFonts w:ascii="Arial" w:hAnsi="Arial" w:cs="Times New Roman" w:hint="default"/>
        <w:color w:val="auto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555F2"/>
    <w:multiLevelType w:val="hybridMultilevel"/>
    <w:tmpl w:val="39FA74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7286DCFA"/>
    <w:lvl w:ilvl="0" w:tplc="0EBA3C4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>
      <w:start w:val="1"/>
      <w:numFmt w:val="lowerRoman"/>
      <w:lvlText w:val="%3."/>
      <w:lvlJc w:val="right"/>
      <w:pPr>
        <w:ind w:left="630" w:hanging="180"/>
      </w:pPr>
    </w:lvl>
    <w:lvl w:ilvl="3" w:tplc="0409000F">
      <w:start w:val="1"/>
      <w:numFmt w:val="decimal"/>
      <w:lvlText w:val="%4."/>
      <w:lvlJc w:val="left"/>
      <w:pPr>
        <w:ind w:left="1350" w:hanging="360"/>
      </w:pPr>
    </w:lvl>
    <w:lvl w:ilvl="4" w:tplc="04090019">
      <w:start w:val="1"/>
      <w:numFmt w:val="lowerLetter"/>
      <w:lvlText w:val="%5."/>
      <w:lvlJc w:val="left"/>
      <w:pPr>
        <w:ind w:left="2070" w:hanging="360"/>
      </w:pPr>
    </w:lvl>
    <w:lvl w:ilvl="5" w:tplc="0409001B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CAB20A3"/>
    <w:multiLevelType w:val="hybridMultilevel"/>
    <w:tmpl w:val="2DD6DF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4620CAE">
      <w:start w:val="1"/>
      <w:numFmt w:val="bullet"/>
      <w:lvlText w:val="−"/>
      <w:lvlJc w:val="left"/>
      <w:pPr>
        <w:ind w:left="860" w:hanging="44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3"/>
  </w:num>
  <w:num w:numId="3" w16cid:durableId="1636400845">
    <w:abstractNumId w:val="37"/>
  </w:num>
  <w:num w:numId="4" w16cid:durableId="767240986">
    <w:abstractNumId w:val="7"/>
  </w:num>
  <w:num w:numId="5" w16cid:durableId="1554385258">
    <w:abstractNumId w:val="23"/>
  </w:num>
  <w:num w:numId="6" w16cid:durableId="443303153">
    <w:abstractNumId w:val="19"/>
  </w:num>
  <w:num w:numId="7" w16cid:durableId="1541819413">
    <w:abstractNumId w:val="16"/>
  </w:num>
  <w:num w:numId="8" w16cid:durableId="1454905180">
    <w:abstractNumId w:val="26"/>
  </w:num>
  <w:num w:numId="9" w16cid:durableId="569196071">
    <w:abstractNumId w:val="10"/>
  </w:num>
  <w:num w:numId="10" w16cid:durableId="1256984514">
    <w:abstractNumId w:val="25"/>
  </w:num>
  <w:num w:numId="11" w16cid:durableId="564604386">
    <w:abstractNumId w:val="11"/>
  </w:num>
  <w:num w:numId="12" w16cid:durableId="453452021">
    <w:abstractNumId w:val="38"/>
  </w:num>
  <w:num w:numId="13" w16cid:durableId="1929650208">
    <w:abstractNumId w:val="35"/>
  </w:num>
  <w:num w:numId="14" w16cid:durableId="667754927">
    <w:abstractNumId w:val="5"/>
  </w:num>
  <w:num w:numId="15" w16cid:durableId="1543248800">
    <w:abstractNumId w:val="31"/>
  </w:num>
  <w:num w:numId="16" w16cid:durableId="208227223">
    <w:abstractNumId w:val="15"/>
  </w:num>
  <w:num w:numId="17" w16cid:durableId="1168254346">
    <w:abstractNumId w:val="0"/>
  </w:num>
  <w:num w:numId="18" w16cid:durableId="888346523">
    <w:abstractNumId w:val="6"/>
  </w:num>
  <w:num w:numId="19" w16cid:durableId="1466702233">
    <w:abstractNumId w:val="24"/>
  </w:num>
  <w:num w:numId="20" w16cid:durableId="1949044110">
    <w:abstractNumId w:val="28"/>
  </w:num>
  <w:num w:numId="21" w16cid:durableId="628365215">
    <w:abstractNumId w:val="20"/>
  </w:num>
  <w:num w:numId="22" w16cid:durableId="682784215">
    <w:abstractNumId w:val="8"/>
  </w:num>
  <w:num w:numId="23" w16cid:durableId="94248307">
    <w:abstractNumId w:val="17"/>
  </w:num>
  <w:num w:numId="24" w16cid:durableId="1895121013">
    <w:abstractNumId w:val="18"/>
  </w:num>
  <w:num w:numId="25" w16cid:durableId="356320691">
    <w:abstractNumId w:val="36"/>
  </w:num>
  <w:num w:numId="26" w16cid:durableId="2024745501">
    <w:abstractNumId w:val="32"/>
  </w:num>
  <w:num w:numId="27" w16cid:durableId="1841891452">
    <w:abstractNumId w:val="34"/>
  </w:num>
  <w:num w:numId="28" w16cid:durableId="2094860638">
    <w:abstractNumId w:val="3"/>
  </w:num>
  <w:num w:numId="29" w16cid:durableId="1644696032">
    <w:abstractNumId w:val="39"/>
  </w:num>
  <w:num w:numId="30" w16cid:durableId="261645497">
    <w:abstractNumId w:val="22"/>
  </w:num>
  <w:num w:numId="31" w16cid:durableId="1620603598">
    <w:abstractNumId w:val="9"/>
  </w:num>
  <w:num w:numId="32" w16cid:durableId="565993398">
    <w:abstractNumId w:val="27"/>
  </w:num>
  <w:num w:numId="33" w16cid:durableId="390036345">
    <w:abstractNumId w:val="4"/>
  </w:num>
  <w:num w:numId="34" w16cid:durableId="2009092438">
    <w:abstractNumId w:val="2"/>
  </w:num>
  <w:num w:numId="35" w16cid:durableId="155877285">
    <w:abstractNumId w:val="30"/>
  </w:num>
  <w:num w:numId="36" w16cid:durableId="444927626">
    <w:abstractNumId w:val="21"/>
  </w:num>
  <w:num w:numId="37" w16cid:durableId="1736127135">
    <w:abstractNumId w:val="12"/>
  </w:num>
  <w:num w:numId="38" w16cid:durableId="50216307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35549939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79198532">
    <w:abstractNumId w:val="29"/>
  </w:num>
  <w:num w:numId="41" w16cid:durableId="1981575838">
    <w:abstractNumId w:val="29"/>
  </w:num>
  <w:num w:numId="42" w16cid:durableId="1394740434">
    <w:abstractNumId w:val="33"/>
  </w:num>
  <w:num w:numId="43" w16cid:durableId="1610889019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071DD"/>
    <w:rsid w:val="00010FD2"/>
    <w:rsid w:val="00011462"/>
    <w:rsid w:val="00011776"/>
    <w:rsid w:val="00011CAC"/>
    <w:rsid w:val="000122C6"/>
    <w:rsid w:val="00012B35"/>
    <w:rsid w:val="000133F8"/>
    <w:rsid w:val="0001431E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0DF9"/>
    <w:rsid w:val="00021C64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15C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1C"/>
    <w:rsid w:val="00046F68"/>
    <w:rsid w:val="00047CE7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53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01A"/>
    <w:rsid w:val="00070183"/>
    <w:rsid w:val="000701E5"/>
    <w:rsid w:val="00071D98"/>
    <w:rsid w:val="00072A2D"/>
    <w:rsid w:val="000730B6"/>
    <w:rsid w:val="000732F3"/>
    <w:rsid w:val="00073384"/>
    <w:rsid w:val="000747A7"/>
    <w:rsid w:val="000747B8"/>
    <w:rsid w:val="000747F4"/>
    <w:rsid w:val="00074B43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513F"/>
    <w:rsid w:val="00085BCA"/>
    <w:rsid w:val="00086F6B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572"/>
    <w:rsid w:val="000A2C27"/>
    <w:rsid w:val="000A3194"/>
    <w:rsid w:val="000A4A42"/>
    <w:rsid w:val="000A5706"/>
    <w:rsid w:val="000A59F0"/>
    <w:rsid w:val="000A6149"/>
    <w:rsid w:val="000A6B5F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B6E38"/>
    <w:rsid w:val="000C02FF"/>
    <w:rsid w:val="000C09B5"/>
    <w:rsid w:val="000C1214"/>
    <w:rsid w:val="000C2049"/>
    <w:rsid w:val="000C20BB"/>
    <w:rsid w:val="000C4871"/>
    <w:rsid w:val="000C4C1B"/>
    <w:rsid w:val="000C520A"/>
    <w:rsid w:val="000C5B0A"/>
    <w:rsid w:val="000C616B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4B4"/>
    <w:rsid w:val="000D3B44"/>
    <w:rsid w:val="000D3C13"/>
    <w:rsid w:val="000D3CAF"/>
    <w:rsid w:val="000D474E"/>
    <w:rsid w:val="000D481D"/>
    <w:rsid w:val="000D497B"/>
    <w:rsid w:val="000D55C7"/>
    <w:rsid w:val="000D5E8D"/>
    <w:rsid w:val="000D6C00"/>
    <w:rsid w:val="000D7070"/>
    <w:rsid w:val="000D7BD6"/>
    <w:rsid w:val="000E0B2A"/>
    <w:rsid w:val="000E26F7"/>
    <w:rsid w:val="000E27FB"/>
    <w:rsid w:val="000E296B"/>
    <w:rsid w:val="000E3748"/>
    <w:rsid w:val="000E4393"/>
    <w:rsid w:val="000E43DD"/>
    <w:rsid w:val="000E53F5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3C9B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710"/>
    <w:rsid w:val="00103C2E"/>
    <w:rsid w:val="00103CC1"/>
    <w:rsid w:val="00103F42"/>
    <w:rsid w:val="001045F8"/>
    <w:rsid w:val="0010526A"/>
    <w:rsid w:val="00106653"/>
    <w:rsid w:val="0010697A"/>
    <w:rsid w:val="00107A4A"/>
    <w:rsid w:val="00110694"/>
    <w:rsid w:val="00110FB9"/>
    <w:rsid w:val="001110A2"/>
    <w:rsid w:val="0011179D"/>
    <w:rsid w:val="001125ED"/>
    <w:rsid w:val="00113182"/>
    <w:rsid w:val="001143F5"/>
    <w:rsid w:val="00114C3A"/>
    <w:rsid w:val="00114F26"/>
    <w:rsid w:val="00115110"/>
    <w:rsid w:val="0011526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D81"/>
    <w:rsid w:val="00124EE2"/>
    <w:rsid w:val="001256D5"/>
    <w:rsid w:val="00125A56"/>
    <w:rsid w:val="00125C6E"/>
    <w:rsid w:val="001260A0"/>
    <w:rsid w:val="00126D01"/>
    <w:rsid w:val="00126D50"/>
    <w:rsid w:val="00127E1B"/>
    <w:rsid w:val="001300BD"/>
    <w:rsid w:val="00130614"/>
    <w:rsid w:val="0013125F"/>
    <w:rsid w:val="00131304"/>
    <w:rsid w:val="00132280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0D"/>
    <w:rsid w:val="00135A85"/>
    <w:rsid w:val="00135E52"/>
    <w:rsid w:val="001370BE"/>
    <w:rsid w:val="00137430"/>
    <w:rsid w:val="001408F8"/>
    <w:rsid w:val="0014104D"/>
    <w:rsid w:val="0014176E"/>
    <w:rsid w:val="00141F56"/>
    <w:rsid w:val="001420D9"/>
    <w:rsid w:val="0014236D"/>
    <w:rsid w:val="00142A2B"/>
    <w:rsid w:val="00142E6C"/>
    <w:rsid w:val="001430A6"/>
    <w:rsid w:val="00143893"/>
    <w:rsid w:val="00144F51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7D7"/>
    <w:rsid w:val="00161978"/>
    <w:rsid w:val="00161CC8"/>
    <w:rsid w:val="001625B3"/>
    <w:rsid w:val="001625F3"/>
    <w:rsid w:val="0016295F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25ED"/>
    <w:rsid w:val="00173174"/>
    <w:rsid w:val="001731DA"/>
    <w:rsid w:val="001733DE"/>
    <w:rsid w:val="00173813"/>
    <w:rsid w:val="00173C08"/>
    <w:rsid w:val="00173C72"/>
    <w:rsid w:val="00173F8D"/>
    <w:rsid w:val="00174101"/>
    <w:rsid w:val="00174B99"/>
    <w:rsid w:val="00174E28"/>
    <w:rsid w:val="00174E49"/>
    <w:rsid w:val="00174EA0"/>
    <w:rsid w:val="00175351"/>
    <w:rsid w:val="001766AD"/>
    <w:rsid w:val="0017719A"/>
    <w:rsid w:val="00177502"/>
    <w:rsid w:val="0017753E"/>
    <w:rsid w:val="00177681"/>
    <w:rsid w:val="00177B1E"/>
    <w:rsid w:val="00177EC7"/>
    <w:rsid w:val="00180435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4564"/>
    <w:rsid w:val="0019469A"/>
    <w:rsid w:val="00194F5B"/>
    <w:rsid w:val="001950BB"/>
    <w:rsid w:val="00196139"/>
    <w:rsid w:val="001968D2"/>
    <w:rsid w:val="00196AC2"/>
    <w:rsid w:val="0019726C"/>
    <w:rsid w:val="001A0683"/>
    <w:rsid w:val="001A0861"/>
    <w:rsid w:val="001A11FC"/>
    <w:rsid w:val="001A122F"/>
    <w:rsid w:val="001A12C3"/>
    <w:rsid w:val="001A2AF0"/>
    <w:rsid w:val="001A3AD2"/>
    <w:rsid w:val="001A3F15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48F5"/>
    <w:rsid w:val="001B4CB5"/>
    <w:rsid w:val="001B5B9A"/>
    <w:rsid w:val="001B604B"/>
    <w:rsid w:val="001B63CE"/>
    <w:rsid w:val="001B70B0"/>
    <w:rsid w:val="001B724D"/>
    <w:rsid w:val="001B7461"/>
    <w:rsid w:val="001B7B9A"/>
    <w:rsid w:val="001C112A"/>
    <w:rsid w:val="001C1AE2"/>
    <w:rsid w:val="001C2290"/>
    <w:rsid w:val="001C273E"/>
    <w:rsid w:val="001C314F"/>
    <w:rsid w:val="001C33B3"/>
    <w:rsid w:val="001C38D9"/>
    <w:rsid w:val="001C55A0"/>
    <w:rsid w:val="001C5CCE"/>
    <w:rsid w:val="001C62E2"/>
    <w:rsid w:val="001C6351"/>
    <w:rsid w:val="001C63E0"/>
    <w:rsid w:val="001C6D31"/>
    <w:rsid w:val="001C7421"/>
    <w:rsid w:val="001C7426"/>
    <w:rsid w:val="001C763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3DF"/>
    <w:rsid w:val="001E7575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2C3C"/>
    <w:rsid w:val="0024338E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91C"/>
    <w:rsid w:val="002629AC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0F6D"/>
    <w:rsid w:val="00271867"/>
    <w:rsid w:val="00271DD6"/>
    <w:rsid w:val="00272041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696B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2E23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6AE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C7D44"/>
    <w:rsid w:val="002D0EFC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CD0"/>
    <w:rsid w:val="002E56EE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F25"/>
    <w:rsid w:val="00341331"/>
    <w:rsid w:val="00341DEA"/>
    <w:rsid w:val="00342FB8"/>
    <w:rsid w:val="003446F0"/>
    <w:rsid w:val="00344B08"/>
    <w:rsid w:val="00344E90"/>
    <w:rsid w:val="00345353"/>
    <w:rsid w:val="0034542D"/>
    <w:rsid w:val="00345BFE"/>
    <w:rsid w:val="00345F78"/>
    <w:rsid w:val="003463F3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56B9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410"/>
    <w:rsid w:val="0037089B"/>
    <w:rsid w:val="00372175"/>
    <w:rsid w:val="00372DDC"/>
    <w:rsid w:val="00373178"/>
    <w:rsid w:val="003739C5"/>
    <w:rsid w:val="00374F8D"/>
    <w:rsid w:val="003757FE"/>
    <w:rsid w:val="00375A11"/>
    <w:rsid w:val="00376263"/>
    <w:rsid w:val="00376453"/>
    <w:rsid w:val="003776A4"/>
    <w:rsid w:val="00377CE6"/>
    <w:rsid w:val="00377E84"/>
    <w:rsid w:val="003801EE"/>
    <w:rsid w:val="00380756"/>
    <w:rsid w:val="00381029"/>
    <w:rsid w:val="003812A4"/>
    <w:rsid w:val="0038297D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A06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C7F56"/>
    <w:rsid w:val="003D0243"/>
    <w:rsid w:val="003D1CD9"/>
    <w:rsid w:val="003D228A"/>
    <w:rsid w:val="003D3111"/>
    <w:rsid w:val="003D3294"/>
    <w:rsid w:val="003D3E9C"/>
    <w:rsid w:val="003D3F49"/>
    <w:rsid w:val="003D4008"/>
    <w:rsid w:val="003D40D8"/>
    <w:rsid w:val="003D4338"/>
    <w:rsid w:val="003D46B5"/>
    <w:rsid w:val="003D4C77"/>
    <w:rsid w:val="003D6789"/>
    <w:rsid w:val="003D6D97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C7A"/>
    <w:rsid w:val="003F1DBD"/>
    <w:rsid w:val="003F39F9"/>
    <w:rsid w:val="003F440E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5A3"/>
    <w:rsid w:val="0043084B"/>
    <w:rsid w:val="00430E6A"/>
    <w:rsid w:val="00431CE7"/>
    <w:rsid w:val="00431D7D"/>
    <w:rsid w:val="0043280B"/>
    <w:rsid w:val="004336E5"/>
    <w:rsid w:val="00433876"/>
    <w:rsid w:val="004346A5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7CA"/>
    <w:rsid w:val="0044598B"/>
    <w:rsid w:val="0044655B"/>
    <w:rsid w:val="00446771"/>
    <w:rsid w:val="0044697D"/>
    <w:rsid w:val="00447812"/>
    <w:rsid w:val="00447B60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3938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1110"/>
    <w:rsid w:val="00472A3C"/>
    <w:rsid w:val="004736FF"/>
    <w:rsid w:val="00473A4A"/>
    <w:rsid w:val="00474CEB"/>
    <w:rsid w:val="00475030"/>
    <w:rsid w:val="00475230"/>
    <w:rsid w:val="004764F3"/>
    <w:rsid w:val="00480B55"/>
    <w:rsid w:val="004819C4"/>
    <w:rsid w:val="00481BA1"/>
    <w:rsid w:val="00481C75"/>
    <w:rsid w:val="004821B2"/>
    <w:rsid w:val="0048279D"/>
    <w:rsid w:val="00482E1E"/>
    <w:rsid w:val="00483EC7"/>
    <w:rsid w:val="00484284"/>
    <w:rsid w:val="0048448B"/>
    <w:rsid w:val="0048522A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390B"/>
    <w:rsid w:val="004A3B16"/>
    <w:rsid w:val="004A4A66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58BC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2B4C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302C"/>
    <w:rsid w:val="00503504"/>
    <w:rsid w:val="00504529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494"/>
    <w:rsid w:val="0053650C"/>
    <w:rsid w:val="00536FBF"/>
    <w:rsid w:val="00536FFF"/>
    <w:rsid w:val="00540198"/>
    <w:rsid w:val="005406C0"/>
    <w:rsid w:val="0054148C"/>
    <w:rsid w:val="00541596"/>
    <w:rsid w:val="00543945"/>
    <w:rsid w:val="0054409B"/>
    <w:rsid w:val="0054435D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9A8"/>
    <w:rsid w:val="00556D8B"/>
    <w:rsid w:val="00561FB6"/>
    <w:rsid w:val="005620E4"/>
    <w:rsid w:val="00562880"/>
    <w:rsid w:val="00563B2D"/>
    <w:rsid w:val="00564317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0F4"/>
    <w:rsid w:val="00574115"/>
    <w:rsid w:val="00575169"/>
    <w:rsid w:val="0057569F"/>
    <w:rsid w:val="00575A15"/>
    <w:rsid w:val="00575AF6"/>
    <w:rsid w:val="00576E03"/>
    <w:rsid w:val="0057713D"/>
    <w:rsid w:val="00580C39"/>
    <w:rsid w:val="00581192"/>
    <w:rsid w:val="0058121E"/>
    <w:rsid w:val="005813A3"/>
    <w:rsid w:val="005815E3"/>
    <w:rsid w:val="0058186B"/>
    <w:rsid w:val="00581CA5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240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C24"/>
    <w:rsid w:val="005B3132"/>
    <w:rsid w:val="005B3701"/>
    <w:rsid w:val="005B3C73"/>
    <w:rsid w:val="005B3E56"/>
    <w:rsid w:val="005B402B"/>
    <w:rsid w:val="005B5C8A"/>
    <w:rsid w:val="005B63E4"/>
    <w:rsid w:val="005B65FA"/>
    <w:rsid w:val="005B66F0"/>
    <w:rsid w:val="005B690A"/>
    <w:rsid w:val="005B6B4F"/>
    <w:rsid w:val="005B770D"/>
    <w:rsid w:val="005B778F"/>
    <w:rsid w:val="005C01CC"/>
    <w:rsid w:val="005C0937"/>
    <w:rsid w:val="005C0F53"/>
    <w:rsid w:val="005C1FBE"/>
    <w:rsid w:val="005C2636"/>
    <w:rsid w:val="005C2701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0E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18D"/>
    <w:rsid w:val="005D6351"/>
    <w:rsid w:val="005D635E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160"/>
    <w:rsid w:val="005E7829"/>
    <w:rsid w:val="005E792F"/>
    <w:rsid w:val="005E7C72"/>
    <w:rsid w:val="005F0015"/>
    <w:rsid w:val="005F0E65"/>
    <w:rsid w:val="005F2026"/>
    <w:rsid w:val="005F2949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4C22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0D"/>
    <w:rsid w:val="00611769"/>
    <w:rsid w:val="00611ABC"/>
    <w:rsid w:val="006122BA"/>
    <w:rsid w:val="0061254B"/>
    <w:rsid w:val="006126E9"/>
    <w:rsid w:val="00612C80"/>
    <w:rsid w:val="0061342A"/>
    <w:rsid w:val="00613993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2FD2"/>
    <w:rsid w:val="0062311B"/>
    <w:rsid w:val="006234BA"/>
    <w:rsid w:val="006236F3"/>
    <w:rsid w:val="00623A82"/>
    <w:rsid w:val="00623CD1"/>
    <w:rsid w:val="00623E53"/>
    <w:rsid w:val="0062497A"/>
    <w:rsid w:val="00624D2C"/>
    <w:rsid w:val="00624DC6"/>
    <w:rsid w:val="0062638C"/>
    <w:rsid w:val="00626452"/>
    <w:rsid w:val="00626D27"/>
    <w:rsid w:val="00627220"/>
    <w:rsid w:val="0063017E"/>
    <w:rsid w:val="00630A71"/>
    <w:rsid w:val="00631303"/>
    <w:rsid w:val="0063150A"/>
    <w:rsid w:val="00631520"/>
    <w:rsid w:val="0063214A"/>
    <w:rsid w:val="006334AD"/>
    <w:rsid w:val="006336CB"/>
    <w:rsid w:val="00633B4B"/>
    <w:rsid w:val="00633DAB"/>
    <w:rsid w:val="00634367"/>
    <w:rsid w:val="00634530"/>
    <w:rsid w:val="006354F4"/>
    <w:rsid w:val="00635F46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F5F"/>
    <w:rsid w:val="006464D8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38E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944"/>
    <w:rsid w:val="00663B49"/>
    <w:rsid w:val="0066456F"/>
    <w:rsid w:val="00664A09"/>
    <w:rsid w:val="00664A1F"/>
    <w:rsid w:val="0066678A"/>
    <w:rsid w:val="00666CB0"/>
    <w:rsid w:val="00670229"/>
    <w:rsid w:val="00670494"/>
    <w:rsid w:val="00671255"/>
    <w:rsid w:val="0067141B"/>
    <w:rsid w:val="00671B62"/>
    <w:rsid w:val="00672C94"/>
    <w:rsid w:val="00673BB7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5660"/>
    <w:rsid w:val="00696479"/>
    <w:rsid w:val="006966DA"/>
    <w:rsid w:val="00696A0B"/>
    <w:rsid w:val="0069712A"/>
    <w:rsid w:val="00697371"/>
    <w:rsid w:val="0069794C"/>
    <w:rsid w:val="00697CD3"/>
    <w:rsid w:val="006A02BC"/>
    <w:rsid w:val="006A0E22"/>
    <w:rsid w:val="006A127C"/>
    <w:rsid w:val="006A1FE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5BAF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3ED9"/>
    <w:rsid w:val="006F3F86"/>
    <w:rsid w:val="006F40E4"/>
    <w:rsid w:val="006F59E4"/>
    <w:rsid w:val="006F5A56"/>
    <w:rsid w:val="006F6809"/>
    <w:rsid w:val="006F684E"/>
    <w:rsid w:val="006F6F15"/>
    <w:rsid w:val="006F77B9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5484"/>
    <w:rsid w:val="0070585E"/>
    <w:rsid w:val="00710505"/>
    <w:rsid w:val="007112E5"/>
    <w:rsid w:val="007114B0"/>
    <w:rsid w:val="007116A4"/>
    <w:rsid w:val="007117D5"/>
    <w:rsid w:val="00711871"/>
    <w:rsid w:val="00711BBF"/>
    <w:rsid w:val="00712622"/>
    <w:rsid w:val="007127B2"/>
    <w:rsid w:val="00712F5E"/>
    <w:rsid w:val="00714459"/>
    <w:rsid w:val="007145A5"/>
    <w:rsid w:val="00715AE6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0C7D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26"/>
    <w:rsid w:val="00751560"/>
    <w:rsid w:val="007523B2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B9D"/>
    <w:rsid w:val="00773F82"/>
    <w:rsid w:val="00774314"/>
    <w:rsid w:val="007743A7"/>
    <w:rsid w:val="00774827"/>
    <w:rsid w:val="00774F22"/>
    <w:rsid w:val="00774FB4"/>
    <w:rsid w:val="00776D18"/>
    <w:rsid w:val="00777E78"/>
    <w:rsid w:val="00780CCF"/>
    <w:rsid w:val="00781228"/>
    <w:rsid w:val="007843AB"/>
    <w:rsid w:val="00784ADB"/>
    <w:rsid w:val="00784B81"/>
    <w:rsid w:val="007861CA"/>
    <w:rsid w:val="00786A4A"/>
    <w:rsid w:val="00787FF0"/>
    <w:rsid w:val="0079051A"/>
    <w:rsid w:val="00790ED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480C"/>
    <w:rsid w:val="007A4FB1"/>
    <w:rsid w:val="007A5093"/>
    <w:rsid w:val="007A76FF"/>
    <w:rsid w:val="007A7C4C"/>
    <w:rsid w:val="007B1A4C"/>
    <w:rsid w:val="007B296C"/>
    <w:rsid w:val="007B2EC0"/>
    <w:rsid w:val="007B3635"/>
    <w:rsid w:val="007B3BDF"/>
    <w:rsid w:val="007B4A85"/>
    <w:rsid w:val="007B4D49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01F"/>
    <w:rsid w:val="007C3B4F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2F3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D66"/>
    <w:rsid w:val="007F0306"/>
    <w:rsid w:val="007F0A26"/>
    <w:rsid w:val="007F0F79"/>
    <w:rsid w:val="007F2337"/>
    <w:rsid w:val="007F2E8F"/>
    <w:rsid w:val="007F32E6"/>
    <w:rsid w:val="007F34DA"/>
    <w:rsid w:val="007F34F6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C6F"/>
    <w:rsid w:val="00804D03"/>
    <w:rsid w:val="00804D12"/>
    <w:rsid w:val="00804F08"/>
    <w:rsid w:val="00805C62"/>
    <w:rsid w:val="00805F1B"/>
    <w:rsid w:val="00810201"/>
    <w:rsid w:val="00810211"/>
    <w:rsid w:val="00810456"/>
    <w:rsid w:val="0081101B"/>
    <w:rsid w:val="00811EFB"/>
    <w:rsid w:val="008124B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23A"/>
    <w:rsid w:val="00831ABB"/>
    <w:rsid w:val="00832507"/>
    <w:rsid w:val="0083338C"/>
    <w:rsid w:val="00833972"/>
    <w:rsid w:val="008342E5"/>
    <w:rsid w:val="00834737"/>
    <w:rsid w:val="0083477D"/>
    <w:rsid w:val="00834F64"/>
    <w:rsid w:val="00835654"/>
    <w:rsid w:val="00835A36"/>
    <w:rsid w:val="00835B28"/>
    <w:rsid w:val="00835D75"/>
    <w:rsid w:val="00836663"/>
    <w:rsid w:val="00836B80"/>
    <w:rsid w:val="00837688"/>
    <w:rsid w:val="0083785A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205"/>
    <w:rsid w:val="008463C2"/>
    <w:rsid w:val="00847CFE"/>
    <w:rsid w:val="008502E6"/>
    <w:rsid w:val="00850A22"/>
    <w:rsid w:val="00850C79"/>
    <w:rsid w:val="00850E2F"/>
    <w:rsid w:val="0085120A"/>
    <w:rsid w:val="00852348"/>
    <w:rsid w:val="008532B5"/>
    <w:rsid w:val="008537C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3D0C"/>
    <w:rsid w:val="008743E1"/>
    <w:rsid w:val="008750E7"/>
    <w:rsid w:val="00875CAB"/>
    <w:rsid w:val="00876848"/>
    <w:rsid w:val="00876CED"/>
    <w:rsid w:val="00880030"/>
    <w:rsid w:val="008822E9"/>
    <w:rsid w:val="00882477"/>
    <w:rsid w:val="0088352B"/>
    <w:rsid w:val="00883629"/>
    <w:rsid w:val="00884D5B"/>
    <w:rsid w:val="008859FE"/>
    <w:rsid w:val="00885BD9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DAB"/>
    <w:rsid w:val="00893E8C"/>
    <w:rsid w:val="008943F0"/>
    <w:rsid w:val="00894F90"/>
    <w:rsid w:val="00895440"/>
    <w:rsid w:val="008961CC"/>
    <w:rsid w:val="00896312"/>
    <w:rsid w:val="00896C6F"/>
    <w:rsid w:val="00897C56"/>
    <w:rsid w:val="008A0502"/>
    <w:rsid w:val="008A1341"/>
    <w:rsid w:val="008A17B8"/>
    <w:rsid w:val="008A26BB"/>
    <w:rsid w:val="008A2CAB"/>
    <w:rsid w:val="008A3542"/>
    <w:rsid w:val="008A395E"/>
    <w:rsid w:val="008A3D65"/>
    <w:rsid w:val="008A3F82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B045A"/>
    <w:rsid w:val="008B1AA8"/>
    <w:rsid w:val="008B31B2"/>
    <w:rsid w:val="008B3C0C"/>
    <w:rsid w:val="008B462E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0099"/>
    <w:rsid w:val="008D16C3"/>
    <w:rsid w:val="008D1744"/>
    <w:rsid w:val="008D268A"/>
    <w:rsid w:val="008D348D"/>
    <w:rsid w:val="008D37E6"/>
    <w:rsid w:val="008D3E21"/>
    <w:rsid w:val="008D4311"/>
    <w:rsid w:val="008D4518"/>
    <w:rsid w:val="008D4A06"/>
    <w:rsid w:val="008D5356"/>
    <w:rsid w:val="008D5A93"/>
    <w:rsid w:val="008D62D8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40D"/>
    <w:rsid w:val="008F4939"/>
    <w:rsid w:val="008F515D"/>
    <w:rsid w:val="008F582C"/>
    <w:rsid w:val="008F5CC1"/>
    <w:rsid w:val="008F5E1F"/>
    <w:rsid w:val="008F7813"/>
    <w:rsid w:val="008F78DB"/>
    <w:rsid w:val="00900471"/>
    <w:rsid w:val="009008BA"/>
    <w:rsid w:val="00900C64"/>
    <w:rsid w:val="00901511"/>
    <w:rsid w:val="00901ED8"/>
    <w:rsid w:val="00901F3A"/>
    <w:rsid w:val="0090208A"/>
    <w:rsid w:val="00903277"/>
    <w:rsid w:val="00903855"/>
    <w:rsid w:val="00903C2A"/>
    <w:rsid w:val="00903EB5"/>
    <w:rsid w:val="009040E4"/>
    <w:rsid w:val="00904504"/>
    <w:rsid w:val="009053F0"/>
    <w:rsid w:val="0090554A"/>
    <w:rsid w:val="00905DFE"/>
    <w:rsid w:val="009060EA"/>
    <w:rsid w:val="009062D0"/>
    <w:rsid w:val="00906441"/>
    <w:rsid w:val="00906D78"/>
    <w:rsid w:val="00906FA6"/>
    <w:rsid w:val="00911738"/>
    <w:rsid w:val="009117FF"/>
    <w:rsid w:val="00911C5C"/>
    <w:rsid w:val="009129C1"/>
    <w:rsid w:val="00913C0F"/>
    <w:rsid w:val="00914434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0E1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D94"/>
    <w:rsid w:val="00923EB9"/>
    <w:rsid w:val="00924053"/>
    <w:rsid w:val="009242B7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6D83"/>
    <w:rsid w:val="009373D6"/>
    <w:rsid w:val="009400E2"/>
    <w:rsid w:val="00940692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5D9"/>
    <w:rsid w:val="009516DA"/>
    <w:rsid w:val="00951B48"/>
    <w:rsid w:val="00952051"/>
    <w:rsid w:val="009531C6"/>
    <w:rsid w:val="0095328E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CB2"/>
    <w:rsid w:val="00966CC6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2380"/>
    <w:rsid w:val="009735C3"/>
    <w:rsid w:val="009737F5"/>
    <w:rsid w:val="00973937"/>
    <w:rsid w:val="009743A3"/>
    <w:rsid w:val="009752FD"/>
    <w:rsid w:val="00976336"/>
    <w:rsid w:val="00976A72"/>
    <w:rsid w:val="00976CE7"/>
    <w:rsid w:val="009778FD"/>
    <w:rsid w:val="00977BFD"/>
    <w:rsid w:val="00977F60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45C6"/>
    <w:rsid w:val="00985354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3362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564"/>
    <w:rsid w:val="009B48D7"/>
    <w:rsid w:val="009B4AC7"/>
    <w:rsid w:val="009B4DFA"/>
    <w:rsid w:val="009B54BE"/>
    <w:rsid w:val="009B5C38"/>
    <w:rsid w:val="009B6B95"/>
    <w:rsid w:val="009B7CF0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2C2"/>
    <w:rsid w:val="009C4855"/>
    <w:rsid w:val="009C48C5"/>
    <w:rsid w:val="009C4970"/>
    <w:rsid w:val="009C6F83"/>
    <w:rsid w:val="009C70FA"/>
    <w:rsid w:val="009C739A"/>
    <w:rsid w:val="009D01DB"/>
    <w:rsid w:val="009D0E5C"/>
    <w:rsid w:val="009D1319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D7E8F"/>
    <w:rsid w:val="009E0487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8FA"/>
    <w:rsid w:val="009F5B70"/>
    <w:rsid w:val="009F5BD6"/>
    <w:rsid w:val="009F5C86"/>
    <w:rsid w:val="009F5F6C"/>
    <w:rsid w:val="009F721C"/>
    <w:rsid w:val="009F7379"/>
    <w:rsid w:val="009F75B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EF5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37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6A53"/>
    <w:rsid w:val="00A46E26"/>
    <w:rsid w:val="00A47586"/>
    <w:rsid w:val="00A47A22"/>
    <w:rsid w:val="00A47FCB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D22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B57"/>
    <w:rsid w:val="00A70B5E"/>
    <w:rsid w:val="00A70EAD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39FD"/>
    <w:rsid w:val="00AA404E"/>
    <w:rsid w:val="00AA476A"/>
    <w:rsid w:val="00AA61BB"/>
    <w:rsid w:val="00AA7E70"/>
    <w:rsid w:val="00AB1B30"/>
    <w:rsid w:val="00AB1CBA"/>
    <w:rsid w:val="00AB1CCB"/>
    <w:rsid w:val="00AB1DDA"/>
    <w:rsid w:val="00AB2175"/>
    <w:rsid w:val="00AB26F1"/>
    <w:rsid w:val="00AB2780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1D"/>
    <w:rsid w:val="00AB7FD1"/>
    <w:rsid w:val="00AC0E7B"/>
    <w:rsid w:val="00AC0F6D"/>
    <w:rsid w:val="00AC186C"/>
    <w:rsid w:val="00AC1D4B"/>
    <w:rsid w:val="00AC2AD0"/>
    <w:rsid w:val="00AC2F6A"/>
    <w:rsid w:val="00AC336F"/>
    <w:rsid w:val="00AC361A"/>
    <w:rsid w:val="00AC3672"/>
    <w:rsid w:val="00AC3826"/>
    <w:rsid w:val="00AC3987"/>
    <w:rsid w:val="00AC48BC"/>
    <w:rsid w:val="00AC4D90"/>
    <w:rsid w:val="00AC4FD1"/>
    <w:rsid w:val="00AC5B6E"/>
    <w:rsid w:val="00AC6A14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195C"/>
    <w:rsid w:val="00AE2047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5E92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49FF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9A7"/>
    <w:rsid w:val="00B24E29"/>
    <w:rsid w:val="00B25695"/>
    <w:rsid w:val="00B25915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FA"/>
    <w:rsid w:val="00B5402E"/>
    <w:rsid w:val="00B54E7F"/>
    <w:rsid w:val="00B55B5C"/>
    <w:rsid w:val="00B55B60"/>
    <w:rsid w:val="00B55D30"/>
    <w:rsid w:val="00B55F7A"/>
    <w:rsid w:val="00B561D8"/>
    <w:rsid w:val="00B56D3A"/>
    <w:rsid w:val="00B57514"/>
    <w:rsid w:val="00B57B0D"/>
    <w:rsid w:val="00B57CE6"/>
    <w:rsid w:val="00B613A9"/>
    <w:rsid w:val="00B61F7E"/>
    <w:rsid w:val="00B625B5"/>
    <w:rsid w:val="00B637CB"/>
    <w:rsid w:val="00B637DD"/>
    <w:rsid w:val="00B64825"/>
    <w:rsid w:val="00B657A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8F5"/>
    <w:rsid w:val="00B82954"/>
    <w:rsid w:val="00B82C14"/>
    <w:rsid w:val="00B8372E"/>
    <w:rsid w:val="00B840C5"/>
    <w:rsid w:val="00B84C7B"/>
    <w:rsid w:val="00B85091"/>
    <w:rsid w:val="00B859E9"/>
    <w:rsid w:val="00B85A17"/>
    <w:rsid w:val="00B85CAA"/>
    <w:rsid w:val="00B870BD"/>
    <w:rsid w:val="00B874A8"/>
    <w:rsid w:val="00B908A8"/>
    <w:rsid w:val="00B90FD9"/>
    <w:rsid w:val="00B912D9"/>
    <w:rsid w:val="00B927C8"/>
    <w:rsid w:val="00B9290C"/>
    <w:rsid w:val="00B930E8"/>
    <w:rsid w:val="00B93AC0"/>
    <w:rsid w:val="00B94163"/>
    <w:rsid w:val="00B94292"/>
    <w:rsid w:val="00B94637"/>
    <w:rsid w:val="00B94C9D"/>
    <w:rsid w:val="00B94E86"/>
    <w:rsid w:val="00B94FCC"/>
    <w:rsid w:val="00B950D8"/>
    <w:rsid w:val="00B95638"/>
    <w:rsid w:val="00B959AE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A42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484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6F1A"/>
    <w:rsid w:val="00BC7163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0F7"/>
    <w:rsid w:val="00BD3FCF"/>
    <w:rsid w:val="00BD44E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611F"/>
    <w:rsid w:val="00BE66B2"/>
    <w:rsid w:val="00BE685E"/>
    <w:rsid w:val="00BE720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341A"/>
    <w:rsid w:val="00BF4694"/>
    <w:rsid w:val="00BF4D07"/>
    <w:rsid w:val="00BF5289"/>
    <w:rsid w:val="00BF5768"/>
    <w:rsid w:val="00BF5B03"/>
    <w:rsid w:val="00BF5D94"/>
    <w:rsid w:val="00BF6537"/>
    <w:rsid w:val="00BF6B51"/>
    <w:rsid w:val="00BF7246"/>
    <w:rsid w:val="00BF7258"/>
    <w:rsid w:val="00BF74A8"/>
    <w:rsid w:val="00BF7620"/>
    <w:rsid w:val="00BF7AB8"/>
    <w:rsid w:val="00C008D6"/>
    <w:rsid w:val="00C00D6C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16F5"/>
    <w:rsid w:val="00C11EAD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2F50"/>
    <w:rsid w:val="00C23B34"/>
    <w:rsid w:val="00C24952"/>
    <w:rsid w:val="00C24F71"/>
    <w:rsid w:val="00C2522B"/>
    <w:rsid w:val="00C255E7"/>
    <w:rsid w:val="00C25A16"/>
    <w:rsid w:val="00C268CF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50A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D9B"/>
    <w:rsid w:val="00C63FED"/>
    <w:rsid w:val="00C65285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B46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E4"/>
    <w:rsid w:val="00CA18F2"/>
    <w:rsid w:val="00CA1B84"/>
    <w:rsid w:val="00CA243A"/>
    <w:rsid w:val="00CA2934"/>
    <w:rsid w:val="00CA2B2B"/>
    <w:rsid w:val="00CA379B"/>
    <w:rsid w:val="00CA3AA0"/>
    <w:rsid w:val="00CA3D19"/>
    <w:rsid w:val="00CA5028"/>
    <w:rsid w:val="00CA5D94"/>
    <w:rsid w:val="00CA6135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46D3"/>
    <w:rsid w:val="00CC62E5"/>
    <w:rsid w:val="00CC70E0"/>
    <w:rsid w:val="00CC70F4"/>
    <w:rsid w:val="00CC73F5"/>
    <w:rsid w:val="00CC7A3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66C"/>
    <w:rsid w:val="00CE6F0D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9D5"/>
    <w:rsid w:val="00CF4B0B"/>
    <w:rsid w:val="00CF4DB0"/>
    <w:rsid w:val="00CF4F27"/>
    <w:rsid w:val="00CF50BE"/>
    <w:rsid w:val="00CF6689"/>
    <w:rsid w:val="00CF6F99"/>
    <w:rsid w:val="00CF770B"/>
    <w:rsid w:val="00CF7D09"/>
    <w:rsid w:val="00D001C6"/>
    <w:rsid w:val="00D00FD4"/>
    <w:rsid w:val="00D010CE"/>
    <w:rsid w:val="00D012E3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CB7"/>
    <w:rsid w:val="00D15E7C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B63"/>
    <w:rsid w:val="00D23B99"/>
    <w:rsid w:val="00D23D05"/>
    <w:rsid w:val="00D23D83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D11"/>
    <w:rsid w:val="00D33365"/>
    <w:rsid w:val="00D334C1"/>
    <w:rsid w:val="00D3377E"/>
    <w:rsid w:val="00D33EDE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37B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3B1"/>
    <w:rsid w:val="00D56455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03E9"/>
    <w:rsid w:val="00D71153"/>
    <w:rsid w:val="00D71EA0"/>
    <w:rsid w:val="00D72A96"/>
    <w:rsid w:val="00D74A27"/>
    <w:rsid w:val="00D75E92"/>
    <w:rsid w:val="00D76AF7"/>
    <w:rsid w:val="00D776E8"/>
    <w:rsid w:val="00D779E8"/>
    <w:rsid w:val="00D77EBB"/>
    <w:rsid w:val="00D80436"/>
    <w:rsid w:val="00D8048C"/>
    <w:rsid w:val="00D805E3"/>
    <w:rsid w:val="00D80968"/>
    <w:rsid w:val="00D80AE1"/>
    <w:rsid w:val="00D80D5A"/>
    <w:rsid w:val="00D811FB"/>
    <w:rsid w:val="00D81A24"/>
    <w:rsid w:val="00D8214A"/>
    <w:rsid w:val="00D831F4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385D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2121"/>
    <w:rsid w:val="00DB3F08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3004"/>
    <w:rsid w:val="00DD3097"/>
    <w:rsid w:val="00DD371F"/>
    <w:rsid w:val="00DD3CAD"/>
    <w:rsid w:val="00DD4D86"/>
    <w:rsid w:val="00DD5B09"/>
    <w:rsid w:val="00DD767A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FC3"/>
    <w:rsid w:val="00DF1056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772"/>
    <w:rsid w:val="00DF6B67"/>
    <w:rsid w:val="00DF79CB"/>
    <w:rsid w:val="00E0020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0D7"/>
    <w:rsid w:val="00E1214F"/>
    <w:rsid w:val="00E12980"/>
    <w:rsid w:val="00E12CF3"/>
    <w:rsid w:val="00E13711"/>
    <w:rsid w:val="00E13F05"/>
    <w:rsid w:val="00E14743"/>
    <w:rsid w:val="00E14DE8"/>
    <w:rsid w:val="00E1518C"/>
    <w:rsid w:val="00E164B2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C85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048"/>
    <w:rsid w:val="00E42D3B"/>
    <w:rsid w:val="00E43C45"/>
    <w:rsid w:val="00E43E08"/>
    <w:rsid w:val="00E44EFC"/>
    <w:rsid w:val="00E46060"/>
    <w:rsid w:val="00E460A0"/>
    <w:rsid w:val="00E46443"/>
    <w:rsid w:val="00E47038"/>
    <w:rsid w:val="00E47F34"/>
    <w:rsid w:val="00E50603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4D3"/>
    <w:rsid w:val="00E567AE"/>
    <w:rsid w:val="00E56A7C"/>
    <w:rsid w:val="00E573E2"/>
    <w:rsid w:val="00E60994"/>
    <w:rsid w:val="00E62065"/>
    <w:rsid w:val="00E622FB"/>
    <w:rsid w:val="00E62C66"/>
    <w:rsid w:val="00E633E0"/>
    <w:rsid w:val="00E642F4"/>
    <w:rsid w:val="00E64966"/>
    <w:rsid w:val="00E64C39"/>
    <w:rsid w:val="00E64DA1"/>
    <w:rsid w:val="00E65316"/>
    <w:rsid w:val="00E65329"/>
    <w:rsid w:val="00E65A55"/>
    <w:rsid w:val="00E66042"/>
    <w:rsid w:val="00E672DB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B09"/>
    <w:rsid w:val="00E81C2A"/>
    <w:rsid w:val="00E827BC"/>
    <w:rsid w:val="00E828EE"/>
    <w:rsid w:val="00E8387E"/>
    <w:rsid w:val="00E840D9"/>
    <w:rsid w:val="00E84460"/>
    <w:rsid w:val="00E85053"/>
    <w:rsid w:val="00E856C0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E36"/>
    <w:rsid w:val="00E92F10"/>
    <w:rsid w:val="00E94239"/>
    <w:rsid w:val="00E94284"/>
    <w:rsid w:val="00E9449A"/>
    <w:rsid w:val="00E95B82"/>
    <w:rsid w:val="00E95DA3"/>
    <w:rsid w:val="00E960C6"/>
    <w:rsid w:val="00E96D3A"/>
    <w:rsid w:val="00E9719D"/>
    <w:rsid w:val="00E974F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EE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5C9A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0BE"/>
    <w:rsid w:val="00ED1196"/>
    <w:rsid w:val="00ED20B7"/>
    <w:rsid w:val="00ED309F"/>
    <w:rsid w:val="00ED38E0"/>
    <w:rsid w:val="00ED42E7"/>
    <w:rsid w:val="00ED4968"/>
    <w:rsid w:val="00ED4A81"/>
    <w:rsid w:val="00ED4E32"/>
    <w:rsid w:val="00ED52AD"/>
    <w:rsid w:val="00ED57E7"/>
    <w:rsid w:val="00ED599D"/>
    <w:rsid w:val="00ED59A8"/>
    <w:rsid w:val="00ED5D51"/>
    <w:rsid w:val="00ED6A3C"/>
    <w:rsid w:val="00ED6DE2"/>
    <w:rsid w:val="00ED70A2"/>
    <w:rsid w:val="00EE09FA"/>
    <w:rsid w:val="00EE0C04"/>
    <w:rsid w:val="00EE0D89"/>
    <w:rsid w:val="00EE12B9"/>
    <w:rsid w:val="00EE12D4"/>
    <w:rsid w:val="00EE1762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537C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70C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EAE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0EA2"/>
    <w:rsid w:val="00F32056"/>
    <w:rsid w:val="00F32082"/>
    <w:rsid w:val="00F32D0D"/>
    <w:rsid w:val="00F32E44"/>
    <w:rsid w:val="00F34262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6D9"/>
    <w:rsid w:val="00F44A81"/>
    <w:rsid w:val="00F44F02"/>
    <w:rsid w:val="00F44F24"/>
    <w:rsid w:val="00F45B68"/>
    <w:rsid w:val="00F46706"/>
    <w:rsid w:val="00F473EB"/>
    <w:rsid w:val="00F47BA9"/>
    <w:rsid w:val="00F50133"/>
    <w:rsid w:val="00F50293"/>
    <w:rsid w:val="00F506DF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7F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01C"/>
    <w:rsid w:val="00F87A20"/>
    <w:rsid w:val="00F87B90"/>
    <w:rsid w:val="00F87D90"/>
    <w:rsid w:val="00F90FDD"/>
    <w:rsid w:val="00F910FB"/>
    <w:rsid w:val="00F912FE"/>
    <w:rsid w:val="00F91C85"/>
    <w:rsid w:val="00F91F0B"/>
    <w:rsid w:val="00F92F70"/>
    <w:rsid w:val="00F931FF"/>
    <w:rsid w:val="00F9394B"/>
    <w:rsid w:val="00F94B54"/>
    <w:rsid w:val="00F954B5"/>
    <w:rsid w:val="00F95F0B"/>
    <w:rsid w:val="00FA04B0"/>
    <w:rsid w:val="00FA0E83"/>
    <w:rsid w:val="00FA20B0"/>
    <w:rsid w:val="00FA2AD2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1D6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1473"/>
    <w:rsid w:val="00FC15BA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701C"/>
    <w:rsid w:val="00FC799F"/>
    <w:rsid w:val="00FD0175"/>
    <w:rsid w:val="00FD01B8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5C57"/>
    <w:rsid w:val="00FD6699"/>
    <w:rsid w:val="00FD71F3"/>
    <w:rsid w:val="00FE03C1"/>
    <w:rsid w:val="00FE0E16"/>
    <w:rsid w:val="00FE0E82"/>
    <w:rsid w:val="00FE2238"/>
    <w:rsid w:val="00FE23C2"/>
    <w:rsid w:val="00FE2457"/>
    <w:rsid w:val="00FE284A"/>
    <w:rsid w:val="00FE3423"/>
    <w:rsid w:val="00FE40E7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47FFE78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322DACF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9FCA66F"/>
    <w:rsid w:val="6AB533AC"/>
    <w:rsid w:val="6C656725"/>
    <w:rsid w:val="6E7989E6"/>
    <w:rsid w:val="700F35A4"/>
    <w:rsid w:val="710A1C9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1753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94C252-C41A-4D92-A042-E3ED9ABFA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1440</TotalTime>
  <Pages>2</Pages>
  <Words>655</Words>
  <Characters>2863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715</cp:revision>
  <cp:lastPrinted>2021-10-12T01:12:00Z</cp:lastPrinted>
  <dcterms:created xsi:type="dcterms:W3CDTF">2023-02-16T16:14:00Z</dcterms:created>
  <dcterms:modified xsi:type="dcterms:W3CDTF">2025-03-28T17:47:00Z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